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6FA5" w14:textId="77777777" w:rsidR="007B7E58" w:rsidRPr="00903180" w:rsidRDefault="007B7E58" w:rsidP="007B7E58">
      <w:pPr>
        <w:jc w:val="center"/>
        <w:rPr>
          <w:b/>
          <w:lang w:val="uk-UA"/>
        </w:rPr>
      </w:pPr>
      <w:r w:rsidRPr="00903180">
        <w:rPr>
          <w:b/>
          <w:lang w:val="uk-UA"/>
        </w:rPr>
        <w:t>Анотація дисципліни</w:t>
      </w:r>
    </w:p>
    <w:p w14:paraId="663DF1DE" w14:textId="63D29928" w:rsidR="007B7E58" w:rsidRPr="0085093D" w:rsidRDefault="0085093D" w:rsidP="007B7E58">
      <w:pPr>
        <w:pStyle w:val="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5093D">
        <w:rPr>
          <w:rFonts w:ascii="Times New Roman" w:hAnsi="Times New Roman" w:cs="Times New Roman"/>
          <w:sz w:val="28"/>
          <w:szCs w:val="28"/>
        </w:rPr>
        <w:t>Корпоративні</w:t>
      </w:r>
      <w:proofErr w:type="spellEnd"/>
      <w:r w:rsidRPr="00850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D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850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093D">
        <w:rPr>
          <w:rFonts w:ascii="Times New Roman" w:hAnsi="Times New Roman" w:cs="Times New Roman"/>
          <w:sz w:val="28"/>
          <w:szCs w:val="28"/>
        </w:rPr>
        <w:t>безпровідні</w:t>
      </w:r>
      <w:proofErr w:type="spellEnd"/>
      <w:r w:rsidRPr="00850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D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850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093D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850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D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850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3D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</w:p>
    <w:p w14:paraId="7174C52F" w14:textId="77777777" w:rsidR="007B7E58" w:rsidRPr="00903180" w:rsidRDefault="007B7E58" w:rsidP="007B7E58">
      <w:pPr>
        <w:rPr>
          <w:sz w:val="20"/>
          <w:szCs w:val="20"/>
          <w:lang w:val="uk-UA" w:eastAsia="ru-RU"/>
        </w:rPr>
      </w:pPr>
    </w:p>
    <w:tbl>
      <w:tblPr>
        <w:tblW w:w="9304" w:type="dxa"/>
        <w:tblLook w:val="00A0" w:firstRow="1" w:lastRow="0" w:firstColumn="1" w:lastColumn="0" w:noHBand="0" w:noVBand="0"/>
      </w:tblPr>
      <w:tblGrid>
        <w:gridCol w:w="5920"/>
        <w:gridCol w:w="3384"/>
      </w:tblGrid>
      <w:tr w:rsidR="007B7E58" w:rsidRPr="00903180" w14:paraId="52B79276" w14:textId="77777777" w:rsidTr="00991EC0">
        <w:trPr>
          <w:trHeight w:val="254"/>
        </w:trPr>
        <w:tc>
          <w:tcPr>
            <w:tcW w:w="5920" w:type="dxa"/>
          </w:tcPr>
          <w:p w14:paraId="27BD9FBA" w14:textId="77777777" w:rsidR="007B7E58" w:rsidRPr="00903180" w:rsidRDefault="007B7E58" w:rsidP="00991EC0">
            <w:pPr>
              <w:rPr>
                <w:b/>
                <w:noProof/>
                <w:sz w:val="20"/>
                <w:szCs w:val="20"/>
                <w:lang w:val="uk-UA"/>
              </w:rPr>
            </w:pPr>
            <w:r w:rsidRPr="00903180">
              <w:rPr>
                <w:b/>
                <w:noProof/>
                <w:sz w:val="20"/>
                <w:szCs w:val="20"/>
                <w:lang w:val="uk-UA"/>
              </w:rPr>
              <w:t>Тип дисципліни</w:t>
            </w:r>
          </w:p>
        </w:tc>
        <w:tc>
          <w:tcPr>
            <w:tcW w:w="3384" w:type="dxa"/>
          </w:tcPr>
          <w:p w14:paraId="30A55B98" w14:textId="77777777" w:rsidR="007B7E58" w:rsidRPr="00903180" w:rsidRDefault="007B7E58" w:rsidP="00991EC0">
            <w:pPr>
              <w:tabs>
                <w:tab w:val="left" w:pos="0"/>
              </w:tabs>
              <w:rPr>
                <w:noProof/>
                <w:sz w:val="20"/>
                <w:szCs w:val="20"/>
                <w:lang w:val="uk-UA"/>
              </w:rPr>
            </w:pPr>
            <w:r w:rsidRPr="00903180">
              <w:rPr>
                <w:noProof/>
                <w:sz w:val="20"/>
                <w:szCs w:val="20"/>
                <w:lang w:val="uk-UA"/>
              </w:rPr>
              <w:t xml:space="preserve">   </w:t>
            </w:r>
            <w:r>
              <w:rPr>
                <w:noProof/>
                <w:sz w:val="20"/>
                <w:szCs w:val="20"/>
                <w:lang w:val="uk-UA"/>
              </w:rPr>
              <w:t>Вибірк</w:t>
            </w:r>
            <w:r w:rsidRPr="00903180">
              <w:rPr>
                <w:noProof/>
                <w:sz w:val="20"/>
                <w:szCs w:val="20"/>
                <w:lang w:val="uk-UA"/>
              </w:rPr>
              <w:t>ова</w:t>
            </w:r>
          </w:p>
        </w:tc>
      </w:tr>
      <w:tr w:rsidR="007B7E58" w:rsidRPr="00903180" w14:paraId="2EECA3CD" w14:textId="77777777" w:rsidTr="00991EC0">
        <w:trPr>
          <w:trHeight w:val="254"/>
        </w:trPr>
        <w:tc>
          <w:tcPr>
            <w:tcW w:w="5920" w:type="dxa"/>
          </w:tcPr>
          <w:p w14:paraId="677A9434" w14:textId="77777777" w:rsidR="007B7E58" w:rsidRPr="00903180" w:rsidRDefault="007B7E58" w:rsidP="00991EC0">
            <w:pPr>
              <w:rPr>
                <w:b/>
                <w:noProof/>
                <w:sz w:val="20"/>
                <w:szCs w:val="20"/>
                <w:lang w:val="uk-UA"/>
              </w:rPr>
            </w:pPr>
            <w:r w:rsidRPr="00903180">
              <w:rPr>
                <w:b/>
                <w:noProof/>
                <w:sz w:val="20"/>
                <w:szCs w:val="20"/>
                <w:lang w:val="uk-UA"/>
              </w:rPr>
              <w:t>Рівень вищої освіти</w:t>
            </w:r>
          </w:p>
        </w:tc>
        <w:tc>
          <w:tcPr>
            <w:tcW w:w="3384" w:type="dxa"/>
          </w:tcPr>
          <w:p w14:paraId="649478D6" w14:textId="77777777" w:rsidR="007B7E58" w:rsidRPr="00903180" w:rsidRDefault="007B7E58" w:rsidP="00991EC0">
            <w:pPr>
              <w:tabs>
                <w:tab w:val="left" w:pos="0"/>
              </w:tabs>
              <w:rPr>
                <w:noProof/>
                <w:sz w:val="20"/>
                <w:szCs w:val="20"/>
                <w:lang w:val="uk-UA"/>
              </w:rPr>
            </w:pPr>
            <w:r w:rsidRPr="00903180">
              <w:rPr>
                <w:noProof/>
                <w:sz w:val="20"/>
                <w:szCs w:val="20"/>
                <w:lang w:val="uk-UA"/>
              </w:rPr>
              <w:t xml:space="preserve">   Другий (магістерський)</w:t>
            </w:r>
          </w:p>
        </w:tc>
      </w:tr>
      <w:tr w:rsidR="007B7E58" w:rsidRPr="00903180" w14:paraId="0195ECB4" w14:textId="77777777" w:rsidTr="00991EC0">
        <w:trPr>
          <w:trHeight w:val="254"/>
        </w:trPr>
        <w:tc>
          <w:tcPr>
            <w:tcW w:w="5920" w:type="dxa"/>
          </w:tcPr>
          <w:p w14:paraId="4754C531" w14:textId="77777777" w:rsidR="007B7E58" w:rsidRPr="00903180" w:rsidRDefault="007B7E58" w:rsidP="00991EC0">
            <w:pPr>
              <w:rPr>
                <w:b/>
                <w:noProof/>
                <w:sz w:val="20"/>
                <w:szCs w:val="20"/>
                <w:lang w:val="uk-UA"/>
              </w:rPr>
            </w:pPr>
            <w:r w:rsidRPr="00903180">
              <w:rPr>
                <w:b/>
                <w:noProof/>
                <w:sz w:val="20"/>
                <w:szCs w:val="20"/>
                <w:lang w:val="uk-UA"/>
              </w:rPr>
              <w:t>Мова викладання</w:t>
            </w:r>
          </w:p>
        </w:tc>
        <w:tc>
          <w:tcPr>
            <w:tcW w:w="3384" w:type="dxa"/>
          </w:tcPr>
          <w:p w14:paraId="1A1DBADA" w14:textId="77777777" w:rsidR="007B7E58" w:rsidRPr="00903180" w:rsidRDefault="007B7E58" w:rsidP="00991EC0">
            <w:pPr>
              <w:tabs>
                <w:tab w:val="left" w:pos="0"/>
              </w:tabs>
              <w:rPr>
                <w:noProof/>
                <w:sz w:val="20"/>
                <w:szCs w:val="20"/>
                <w:lang w:val="uk-UA"/>
              </w:rPr>
            </w:pPr>
            <w:r w:rsidRPr="00903180">
              <w:rPr>
                <w:noProof/>
                <w:sz w:val="20"/>
                <w:szCs w:val="20"/>
                <w:lang w:val="uk-UA"/>
              </w:rPr>
              <w:t xml:space="preserve">   Українська</w:t>
            </w:r>
          </w:p>
        </w:tc>
      </w:tr>
      <w:tr w:rsidR="007B7E58" w:rsidRPr="00903180" w14:paraId="4118BFC1" w14:textId="77777777" w:rsidTr="00991EC0">
        <w:trPr>
          <w:trHeight w:val="254"/>
        </w:trPr>
        <w:tc>
          <w:tcPr>
            <w:tcW w:w="5920" w:type="dxa"/>
          </w:tcPr>
          <w:p w14:paraId="6FA66F02" w14:textId="77777777" w:rsidR="007B7E58" w:rsidRPr="00903180" w:rsidRDefault="007B7E58" w:rsidP="00991EC0">
            <w:pPr>
              <w:rPr>
                <w:b/>
                <w:noProof/>
                <w:sz w:val="20"/>
                <w:szCs w:val="20"/>
                <w:lang w:val="uk-UA"/>
              </w:rPr>
            </w:pPr>
            <w:r w:rsidRPr="00903180">
              <w:rPr>
                <w:b/>
                <w:noProof/>
                <w:sz w:val="20"/>
                <w:szCs w:val="20"/>
                <w:lang w:val="uk-UA"/>
              </w:rPr>
              <w:t>Семестр</w:t>
            </w:r>
          </w:p>
        </w:tc>
        <w:tc>
          <w:tcPr>
            <w:tcW w:w="3384" w:type="dxa"/>
          </w:tcPr>
          <w:p w14:paraId="5EFD93B7" w14:textId="77777777" w:rsidR="007B7E58" w:rsidRPr="00903180" w:rsidRDefault="007B7E58" w:rsidP="00991EC0">
            <w:pPr>
              <w:tabs>
                <w:tab w:val="left" w:pos="0"/>
              </w:tabs>
              <w:rPr>
                <w:noProof/>
                <w:sz w:val="20"/>
                <w:szCs w:val="20"/>
                <w:lang w:val="en-US"/>
              </w:rPr>
            </w:pPr>
            <w:r w:rsidRPr="00903180">
              <w:rPr>
                <w:noProof/>
                <w:sz w:val="20"/>
                <w:szCs w:val="20"/>
                <w:lang w:val="uk-UA"/>
              </w:rPr>
              <w:t xml:space="preserve">   </w:t>
            </w:r>
            <w:r w:rsidRPr="00903180">
              <w:rPr>
                <w:noProof/>
                <w:sz w:val="20"/>
                <w:szCs w:val="20"/>
                <w:lang w:val="en-US"/>
              </w:rPr>
              <w:t>1</w:t>
            </w:r>
          </w:p>
        </w:tc>
      </w:tr>
      <w:tr w:rsidR="007B7E58" w:rsidRPr="00903180" w14:paraId="40FBC028" w14:textId="77777777" w:rsidTr="00991EC0">
        <w:trPr>
          <w:trHeight w:val="254"/>
        </w:trPr>
        <w:tc>
          <w:tcPr>
            <w:tcW w:w="5920" w:type="dxa"/>
          </w:tcPr>
          <w:p w14:paraId="6D8114A5" w14:textId="77777777" w:rsidR="007B7E58" w:rsidRPr="00903180" w:rsidRDefault="007B7E58" w:rsidP="00991EC0">
            <w:pPr>
              <w:rPr>
                <w:b/>
                <w:noProof/>
                <w:sz w:val="20"/>
                <w:szCs w:val="20"/>
                <w:lang w:val="uk-UA"/>
              </w:rPr>
            </w:pPr>
            <w:r w:rsidRPr="00903180">
              <w:rPr>
                <w:b/>
                <w:noProof/>
                <w:sz w:val="20"/>
                <w:szCs w:val="20"/>
                <w:lang w:val="uk-UA"/>
              </w:rPr>
              <w:t>Кількість встановлених кредитів ЄКТС</w:t>
            </w:r>
          </w:p>
        </w:tc>
        <w:tc>
          <w:tcPr>
            <w:tcW w:w="3384" w:type="dxa"/>
          </w:tcPr>
          <w:p w14:paraId="0C01ED5D" w14:textId="77777777" w:rsidR="007B7E58" w:rsidRPr="00903180" w:rsidRDefault="007B7E58" w:rsidP="00991EC0">
            <w:pPr>
              <w:tabs>
                <w:tab w:val="left" w:pos="0"/>
              </w:tabs>
              <w:rPr>
                <w:noProof/>
                <w:sz w:val="20"/>
                <w:szCs w:val="20"/>
                <w:lang w:val="uk-UA"/>
              </w:rPr>
            </w:pPr>
            <w:r w:rsidRPr="00903180">
              <w:rPr>
                <w:noProof/>
                <w:sz w:val="20"/>
                <w:szCs w:val="20"/>
                <w:lang w:val="uk-UA"/>
              </w:rPr>
              <w:t xml:space="preserve">   </w:t>
            </w:r>
            <w:r>
              <w:rPr>
                <w:noProof/>
                <w:sz w:val="20"/>
                <w:szCs w:val="20"/>
                <w:lang w:val="uk-UA"/>
              </w:rPr>
              <w:t>8</w:t>
            </w:r>
            <w:r w:rsidRPr="00903180">
              <w:rPr>
                <w:noProof/>
                <w:sz w:val="20"/>
                <w:szCs w:val="20"/>
                <w:lang w:val="uk-UA"/>
              </w:rPr>
              <w:t>,0</w:t>
            </w:r>
          </w:p>
        </w:tc>
      </w:tr>
      <w:tr w:rsidR="007B7E58" w:rsidRPr="00903180" w14:paraId="40E58B74" w14:textId="77777777" w:rsidTr="00991EC0">
        <w:trPr>
          <w:trHeight w:val="254"/>
        </w:trPr>
        <w:tc>
          <w:tcPr>
            <w:tcW w:w="5920" w:type="dxa"/>
          </w:tcPr>
          <w:p w14:paraId="1507A14A" w14:textId="77777777" w:rsidR="007B7E58" w:rsidRPr="00903180" w:rsidRDefault="007B7E58" w:rsidP="00991EC0">
            <w:pPr>
              <w:rPr>
                <w:b/>
                <w:noProof/>
                <w:sz w:val="20"/>
                <w:szCs w:val="20"/>
                <w:lang w:val="uk-UA"/>
              </w:rPr>
            </w:pPr>
            <w:r w:rsidRPr="00903180">
              <w:rPr>
                <w:b/>
                <w:noProof/>
                <w:sz w:val="20"/>
                <w:szCs w:val="20"/>
                <w:lang w:val="uk-UA"/>
              </w:rPr>
              <w:t>Форми навчання, для яких викладається дисципліна</w:t>
            </w:r>
          </w:p>
        </w:tc>
        <w:tc>
          <w:tcPr>
            <w:tcW w:w="3384" w:type="dxa"/>
          </w:tcPr>
          <w:p w14:paraId="60C356CB" w14:textId="77777777" w:rsidR="007B7E58" w:rsidRPr="00903180" w:rsidRDefault="007B7E58" w:rsidP="00991EC0">
            <w:pPr>
              <w:tabs>
                <w:tab w:val="left" w:pos="0"/>
              </w:tabs>
              <w:rPr>
                <w:noProof/>
                <w:sz w:val="20"/>
                <w:szCs w:val="20"/>
                <w:lang w:val="uk-UA"/>
              </w:rPr>
            </w:pPr>
            <w:r w:rsidRPr="00903180">
              <w:rPr>
                <w:noProof/>
                <w:sz w:val="20"/>
                <w:szCs w:val="20"/>
                <w:lang w:val="uk-UA"/>
              </w:rPr>
              <w:t xml:space="preserve">   Денна</w:t>
            </w:r>
          </w:p>
        </w:tc>
      </w:tr>
    </w:tbl>
    <w:p w14:paraId="4123B596" w14:textId="77777777" w:rsidR="007B7E58" w:rsidRPr="00903180" w:rsidRDefault="007B7E58" w:rsidP="007B7E58">
      <w:pPr>
        <w:spacing w:line="228" w:lineRule="auto"/>
        <w:rPr>
          <w:b/>
          <w:sz w:val="20"/>
          <w:szCs w:val="20"/>
          <w:lang w:val="uk-UA"/>
        </w:rPr>
      </w:pPr>
    </w:p>
    <w:p w14:paraId="11FA0A2C" w14:textId="0560FF3F" w:rsidR="007B7E58" w:rsidRPr="000A3EFD" w:rsidRDefault="007B7E58" w:rsidP="008B40AD">
      <w:pPr>
        <w:spacing w:line="228" w:lineRule="auto"/>
        <w:jc w:val="both"/>
        <w:rPr>
          <w:rStyle w:val="xfm36689647"/>
          <w:sz w:val="20"/>
          <w:szCs w:val="20"/>
          <w:lang w:val="uk-UA"/>
        </w:rPr>
      </w:pPr>
      <w:r w:rsidRPr="00903180">
        <w:rPr>
          <w:b/>
          <w:sz w:val="20"/>
          <w:szCs w:val="20"/>
          <w:lang w:val="uk-UA"/>
        </w:rPr>
        <w:t>Результати навчання</w:t>
      </w:r>
      <w:r>
        <w:rPr>
          <w:b/>
          <w:sz w:val="20"/>
          <w:szCs w:val="20"/>
          <w:lang w:val="uk-UA"/>
        </w:rPr>
        <w:t xml:space="preserve">. </w:t>
      </w:r>
      <w:r w:rsidRPr="000A3EFD">
        <w:rPr>
          <w:rStyle w:val="xfm36689647"/>
          <w:sz w:val="20"/>
          <w:szCs w:val="20"/>
          <w:lang w:val="uk-UA"/>
        </w:rPr>
        <w:t xml:space="preserve">Вміти використовувати методи при </w:t>
      </w:r>
      <w:proofErr w:type="spellStart"/>
      <w:r w:rsidRPr="000A3EFD">
        <w:rPr>
          <w:rStyle w:val="xfm36689647"/>
          <w:sz w:val="20"/>
          <w:szCs w:val="20"/>
          <w:lang w:val="uk-UA"/>
        </w:rPr>
        <w:t>проєктуванні</w:t>
      </w:r>
      <w:proofErr w:type="spellEnd"/>
      <w:r w:rsidRPr="000A3EFD">
        <w:rPr>
          <w:rStyle w:val="xfm36689647"/>
          <w:sz w:val="20"/>
          <w:szCs w:val="20"/>
          <w:lang w:val="uk-UA"/>
        </w:rPr>
        <w:t xml:space="preserve"> </w:t>
      </w:r>
      <w:r w:rsidR="000067C7">
        <w:rPr>
          <w:rStyle w:val="xfm36689647"/>
          <w:sz w:val="20"/>
          <w:szCs w:val="20"/>
          <w:lang w:val="uk-UA"/>
        </w:rPr>
        <w:t>корпоративних мереж, мереж спеціального призначення</w:t>
      </w:r>
      <w:r w:rsidR="008B40AD">
        <w:rPr>
          <w:rStyle w:val="xfm36689647"/>
          <w:sz w:val="20"/>
          <w:szCs w:val="20"/>
          <w:lang w:val="uk-UA"/>
        </w:rPr>
        <w:t>, бу</w:t>
      </w:r>
      <w:r w:rsidR="008B40AD" w:rsidRPr="008B40AD">
        <w:rPr>
          <w:rStyle w:val="xfm36689647"/>
          <w:sz w:val="20"/>
          <w:szCs w:val="20"/>
          <w:lang w:val="uk-UA"/>
        </w:rPr>
        <w:t>дувати та досліджувати моделі комп’ютерних систем і мереж,</w:t>
      </w:r>
      <w:r w:rsidR="008B40AD">
        <w:rPr>
          <w:rStyle w:val="xfm36689647"/>
          <w:sz w:val="20"/>
          <w:szCs w:val="20"/>
          <w:lang w:val="uk-UA"/>
        </w:rPr>
        <w:t xml:space="preserve"> </w:t>
      </w:r>
      <w:r w:rsidR="008B40AD" w:rsidRPr="008B40AD">
        <w:rPr>
          <w:rStyle w:val="xfm36689647"/>
          <w:sz w:val="20"/>
          <w:szCs w:val="20"/>
          <w:lang w:val="uk-UA"/>
        </w:rPr>
        <w:t>оцінювати їх адекватність, визначати межі застосовності</w:t>
      </w:r>
      <w:r w:rsidR="008B40AD">
        <w:rPr>
          <w:rStyle w:val="xfm36689647"/>
          <w:sz w:val="20"/>
          <w:szCs w:val="20"/>
          <w:lang w:val="uk-UA"/>
        </w:rPr>
        <w:t xml:space="preserve">, </w:t>
      </w:r>
      <w:proofErr w:type="spellStart"/>
      <w:r w:rsidR="00872161">
        <w:rPr>
          <w:rStyle w:val="xfm36689647"/>
          <w:sz w:val="20"/>
          <w:szCs w:val="20"/>
          <w:lang w:val="uk-UA"/>
        </w:rPr>
        <w:t>проєктувати</w:t>
      </w:r>
      <w:proofErr w:type="spellEnd"/>
      <w:r w:rsidR="00872161">
        <w:rPr>
          <w:rStyle w:val="xfm36689647"/>
          <w:sz w:val="20"/>
          <w:szCs w:val="20"/>
          <w:lang w:val="uk-UA"/>
        </w:rPr>
        <w:t xml:space="preserve"> використання операційних систем в корпоративних мережах та мережах спеціального призначення, забезпечувати захист корпоративних мереж та побудову периметру їх захисту.</w:t>
      </w:r>
    </w:p>
    <w:p w14:paraId="4064E2D2" w14:textId="77777777" w:rsidR="007B7E58" w:rsidRPr="00903180" w:rsidRDefault="007B7E58" w:rsidP="007B7E58">
      <w:pPr>
        <w:spacing w:line="228" w:lineRule="auto"/>
        <w:jc w:val="both"/>
        <w:rPr>
          <w:b/>
          <w:sz w:val="20"/>
          <w:szCs w:val="20"/>
          <w:lang w:val="uk-UA"/>
        </w:rPr>
      </w:pPr>
    </w:p>
    <w:p w14:paraId="4D749FEB" w14:textId="63F37194" w:rsidR="00CD77F4" w:rsidRPr="00C742B0" w:rsidRDefault="007B7E58" w:rsidP="00C22A23">
      <w:pPr>
        <w:spacing w:line="228" w:lineRule="auto"/>
        <w:jc w:val="both"/>
        <w:rPr>
          <w:sz w:val="20"/>
          <w:szCs w:val="20"/>
          <w:lang w:val="uk-UA" w:eastAsia="uk-UA"/>
        </w:rPr>
      </w:pPr>
      <w:r w:rsidRPr="00903180">
        <w:rPr>
          <w:b/>
          <w:sz w:val="20"/>
          <w:szCs w:val="20"/>
          <w:lang w:val="uk-UA"/>
        </w:rPr>
        <w:t xml:space="preserve">Зміст навчальної дисципліни.  </w:t>
      </w:r>
      <w:proofErr w:type="spellStart"/>
      <w:r w:rsidR="00D74475" w:rsidRPr="00D74475">
        <w:rPr>
          <w:sz w:val="20"/>
          <w:szCs w:val="20"/>
          <w:lang w:val="uk-UA" w:eastAsia="uk-UA"/>
        </w:rPr>
        <w:t>Проєктування</w:t>
      </w:r>
      <w:proofErr w:type="spellEnd"/>
      <w:r w:rsidR="00D74475" w:rsidRPr="00D74475">
        <w:rPr>
          <w:sz w:val="20"/>
          <w:szCs w:val="20"/>
          <w:lang w:val="uk-UA" w:eastAsia="uk-UA"/>
        </w:rPr>
        <w:t xml:space="preserve"> корпоративних мереж </w:t>
      </w:r>
      <w:r w:rsidR="00D74475" w:rsidRPr="00C742B0">
        <w:rPr>
          <w:sz w:val="20"/>
          <w:szCs w:val="20"/>
          <w:lang w:val="uk-UA" w:eastAsia="uk-UA"/>
        </w:rPr>
        <w:t>з використанням бездротових мереж передачі даних</w:t>
      </w:r>
      <w:r w:rsidR="00D74475" w:rsidRPr="00D74475">
        <w:rPr>
          <w:sz w:val="20"/>
          <w:szCs w:val="20"/>
          <w:lang w:val="uk-UA" w:eastAsia="uk-UA"/>
        </w:rPr>
        <w:t xml:space="preserve">, </w:t>
      </w:r>
      <w:r w:rsidR="00D74475" w:rsidRPr="00C742B0">
        <w:rPr>
          <w:sz w:val="20"/>
          <w:szCs w:val="20"/>
          <w:lang w:val="uk-UA" w:eastAsia="uk-UA"/>
        </w:rPr>
        <w:t xml:space="preserve">з використанням </w:t>
      </w:r>
      <w:r w:rsidR="00D74475">
        <w:rPr>
          <w:sz w:val="20"/>
          <w:szCs w:val="20"/>
          <w:lang w:val="uk-UA" w:eastAsia="uk-UA"/>
        </w:rPr>
        <w:t xml:space="preserve">мережі </w:t>
      </w:r>
      <w:r w:rsidR="00D74475" w:rsidRPr="00C742B0">
        <w:rPr>
          <w:sz w:val="20"/>
          <w:szCs w:val="20"/>
          <w:lang w:eastAsia="uk-UA"/>
        </w:rPr>
        <w:t>Internet</w:t>
      </w:r>
      <w:r w:rsidR="00D74475" w:rsidRPr="00C742B0">
        <w:rPr>
          <w:sz w:val="20"/>
          <w:szCs w:val="20"/>
          <w:lang w:val="uk-UA" w:eastAsia="uk-UA"/>
        </w:rPr>
        <w:t xml:space="preserve"> у якості транспортного середовища передачі даних, з використанням технології побудови </w:t>
      </w:r>
      <w:r w:rsidR="00D74475" w:rsidRPr="00C742B0">
        <w:rPr>
          <w:sz w:val="20"/>
          <w:szCs w:val="20"/>
          <w:lang w:eastAsia="uk-UA"/>
        </w:rPr>
        <w:t>VPN</w:t>
      </w:r>
      <w:r w:rsidR="00D74475" w:rsidRPr="00C742B0">
        <w:rPr>
          <w:sz w:val="20"/>
          <w:szCs w:val="20"/>
          <w:lang w:val="uk-UA" w:eastAsia="uk-UA"/>
        </w:rPr>
        <w:t xml:space="preserve"> тунелів</w:t>
      </w:r>
      <w:r w:rsidR="00D74475" w:rsidRPr="00D74475">
        <w:rPr>
          <w:sz w:val="20"/>
          <w:szCs w:val="20"/>
          <w:lang w:val="uk-UA" w:eastAsia="uk-UA"/>
        </w:rPr>
        <w:t xml:space="preserve">, </w:t>
      </w:r>
      <w:r w:rsidR="00D74475" w:rsidRPr="00C742B0">
        <w:rPr>
          <w:sz w:val="20"/>
          <w:szCs w:val="20"/>
          <w:lang w:val="uk-UA" w:eastAsia="uk-UA"/>
        </w:rPr>
        <w:t xml:space="preserve">з використанням орендованих каналів передачі даних. </w:t>
      </w:r>
      <w:r w:rsidR="00CD77F4" w:rsidRPr="00CD77F4">
        <w:rPr>
          <w:sz w:val="20"/>
          <w:szCs w:val="20"/>
          <w:lang w:val="uk-UA"/>
        </w:rPr>
        <w:t xml:space="preserve">Вибір технологій: з урахуванням вимог щодо </w:t>
      </w:r>
      <w:r w:rsidR="00014E0F">
        <w:rPr>
          <w:sz w:val="20"/>
          <w:szCs w:val="20"/>
          <w:lang w:val="uk-UA"/>
        </w:rPr>
        <w:t xml:space="preserve">надійності, </w:t>
      </w:r>
      <w:r w:rsidR="00CD77F4" w:rsidRPr="00CD77F4">
        <w:rPr>
          <w:sz w:val="20"/>
          <w:szCs w:val="20"/>
          <w:lang w:val="uk-UA"/>
        </w:rPr>
        <w:t>швидкості, масштабованості та безпеки</w:t>
      </w:r>
      <w:r w:rsidR="00CD77F4">
        <w:rPr>
          <w:sz w:val="20"/>
          <w:szCs w:val="20"/>
          <w:lang w:val="uk-UA"/>
        </w:rPr>
        <w:t xml:space="preserve">. </w:t>
      </w:r>
      <w:proofErr w:type="spellStart"/>
      <w:r w:rsidR="00CD77F4">
        <w:rPr>
          <w:sz w:val="20"/>
          <w:szCs w:val="20"/>
          <w:lang w:val="uk-UA"/>
        </w:rPr>
        <w:t>Проєктування</w:t>
      </w:r>
      <w:proofErr w:type="spellEnd"/>
      <w:r w:rsidR="00CD77F4">
        <w:rPr>
          <w:sz w:val="20"/>
          <w:szCs w:val="20"/>
          <w:lang w:val="uk-UA"/>
        </w:rPr>
        <w:t xml:space="preserve"> системи захисту ресурсів та інформації в корпоративній мережі.</w:t>
      </w:r>
      <w:r w:rsidR="0037283C">
        <w:rPr>
          <w:sz w:val="20"/>
          <w:szCs w:val="20"/>
          <w:lang w:val="uk-UA"/>
        </w:rPr>
        <w:t xml:space="preserve"> </w:t>
      </w:r>
      <w:r w:rsidR="000B1ACE" w:rsidRPr="000B1ACE">
        <w:rPr>
          <w:sz w:val="20"/>
          <w:szCs w:val="20"/>
          <w:lang w:val="uk-UA"/>
        </w:rPr>
        <w:t>Мережні операційні системи. Основні параметри, програмне</w:t>
      </w:r>
      <w:r w:rsidR="000B1ACE">
        <w:rPr>
          <w:sz w:val="20"/>
          <w:szCs w:val="20"/>
          <w:lang w:val="uk-UA"/>
        </w:rPr>
        <w:t xml:space="preserve"> </w:t>
      </w:r>
      <w:r w:rsidR="000B1ACE" w:rsidRPr="000B1ACE">
        <w:rPr>
          <w:sz w:val="20"/>
          <w:szCs w:val="20"/>
          <w:lang w:val="uk-UA"/>
        </w:rPr>
        <w:t>забезпечення, багатозадачність. Мережна операційна система UNIX. Мережна</w:t>
      </w:r>
      <w:r w:rsidR="000B1ACE">
        <w:rPr>
          <w:sz w:val="20"/>
          <w:szCs w:val="20"/>
          <w:lang w:val="uk-UA"/>
        </w:rPr>
        <w:t xml:space="preserve"> </w:t>
      </w:r>
      <w:r w:rsidR="000B1ACE" w:rsidRPr="000B1ACE">
        <w:rPr>
          <w:sz w:val="20"/>
          <w:szCs w:val="20"/>
          <w:lang w:val="uk-UA"/>
        </w:rPr>
        <w:t xml:space="preserve">операційна система </w:t>
      </w:r>
      <w:proofErr w:type="spellStart"/>
      <w:r w:rsidR="000B1ACE" w:rsidRPr="000B1ACE">
        <w:rPr>
          <w:sz w:val="20"/>
          <w:szCs w:val="20"/>
          <w:lang w:val="uk-UA"/>
        </w:rPr>
        <w:t>Banyan</w:t>
      </w:r>
      <w:proofErr w:type="spellEnd"/>
      <w:r w:rsidR="000B1ACE" w:rsidRPr="000B1ACE">
        <w:rPr>
          <w:sz w:val="20"/>
          <w:szCs w:val="20"/>
          <w:lang w:val="uk-UA"/>
        </w:rPr>
        <w:t xml:space="preserve"> </w:t>
      </w:r>
      <w:proofErr w:type="spellStart"/>
      <w:r w:rsidR="000B1ACE" w:rsidRPr="000B1ACE">
        <w:rPr>
          <w:sz w:val="20"/>
          <w:szCs w:val="20"/>
          <w:lang w:val="uk-UA"/>
        </w:rPr>
        <w:t>Vines</w:t>
      </w:r>
      <w:proofErr w:type="spellEnd"/>
      <w:r w:rsidR="000B1ACE" w:rsidRPr="000B1ACE">
        <w:rPr>
          <w:sz w:val="20"/>
          <w:szCs w:val="20"/>
          <w:lang w:val="uk-UA"/>
        </w:rPr>
        <w:t xml:space="preserve">. Мережна операційна система </w:t>
      </w:r>
      <w:proofErr w:type="spellStart"/>
      <w:r w:rsidR="000B1ACE" w:rsidRPr="000B1ACE">
        <w:rPr>
          <w:sz w:val="20"/>
          <w:szCs w:val="20"/>
          <w:lang w:val="uk-UA"/>
        </w:rPr>
        <w:t>Warp</w:t>
      </w:r>
      <w:proofErr w:type="spellEnd"/>
      <w:r w:rsidR="000B1ACE" w:rsidRPr="000B1ACE">
        <w:rPr>
          <w:sz w:val="20"/>
          <w:szCs w:val="20"/>
          <w:lang w:val="uk-UA"/>
        </w:rPr>
        <w:t xml:space="preserve"> </w:t>
      </w:r>
      <w:proofErr w:type="spellStart"/>
      <w:r w:rsidR="000B1ACE" w:rsidRPr="000B1ACE">
        <w:rPr>
          <w:sz w:val="20"/>
          <w:szCs w:val="20"/>
          <w:lang w:val="uk-UA"/>
        </w:rPr>
        <w:t>Connect</w:t>
      </w:r>
      <w:proofErr w:type="spellEnd"/>
      <w:r w:rsidR="000B1ACE" w:rsidRPr="000B1ACE">
        <w:rPr>
          <w:sz w:val="20"/>
          <w:szCs w:val="20"/>
          <w:lang w:val="uk-UA"/>
        </w:rPr>
        <w:t>.</w:t>
      </w:r>
      <w:r w:rsidR="000B1ACE">
        <w:rPr>
          <w:sz w:val="20"/>
          <w:szCs w:val="20"/>
          <w:lang w:val="uk-UA"/>
        </w:rPr>
        <w:t xml:space="preserve"> </w:t>
      </w:r>
      <w:r w:rsidR="000B1ACE" w:rsidRPr="000B1ACE">
        <w:rPr>
          <w:sz w:val="20"/>
          <w:szCs w:val="20"/>
          <w:lang w:val="uk-UA"/>
        </w:rPr>
        <w:t>Гетерогенне середовище. Реалізація гетерогенних систем. Мережні операційні</w:t>
      </w:r>
      <w:r w:rsidR="000B1ACE">
        <w:rPr>
          <w:sz w:val="20"/>
          <w:szCs w:val="20"/>
          <w:lang w:val="uk-UA"/>
        </w:rPr>
        <w:t xml:space="preserve"> </w:t>
      </w:r>
      <w:r w:rsidR="000B1ACE" w:rsidRPr="000B1ACE">
        <w:rPr>
          <w:sz w:val="20"/>
          <w:szCs w:val="20"/>
          <w:lang w:val="uk-UA"/>
        </w:rPr>
        <w:t>системи Microsoft. Серверне програмне забезпечення. Керування мережними</w:t>
      </w:r>
      <w:r w:rsidR="000B1ACE">
        <w:rPr>
          <w:sz w:val="20"/>
          <w:szCs w:val="20"/>
          <w:lang w:val="uk-UA"/>
        </w:rPr>
        <w:t xml:space="preserve"> </w:t>
      </w:r>
      <w:r w:rsidR="000B1ACE" w:rsidRPr="000B1ACE">
        <w:rPr>
          <w:sz w:val="20"/>
          <w:szCs w:val="20"/>
          <w:lang w:val="uk-UA"/>
        </w:rPr>
        <w:t>ресурсами, правами доступу, мережею. Вибір мережної опер</w:t>
      </w:r>
      <w:r w:rsidR="00F543DB">
        <w:rPr>
          <w:sz w:val="20"/>
          <w:szCs w:val="20"/>
          <w:lang w:val="uk-UA"/>
        </w:rPr>
        <w:t>а</w:t>
      </w:r>
      <w:r w:rsidR="000B1ACE" w:rsidRPr="000B1ACE">
        <w:rPr>
          <w:sz w:val="20"/>
          <w:szCs w:val="20"/>
          <w:lang w:val="uk-UA"/>
        </w:rPr>
        <w:t>ційної системи.</w:t>
      </w:r>
      <w:r w:rsidR="00F543DB">
        <w:rPr>
          <w:sz w:val="20"/>
          <w:szCs w:val="20"/>
          <w:lang w:val="uk-UA"/>
        </w:rPr>
        <w:t xml:space="preserve"> </w:t>
      </w:r>
      <w:r w:rsidR="00F543DB" w:rsidRPr="00F543DB">
        <w:rPr>
          <w:sz w:val="20"/>
          <w:szCs w:val="20"/>
          <w:lang w:val="uk-UA"/>
        </w:rPr>
        <w:t>Типи бездротових мереж. Організації зі</w:t>
      </w:r>
      <w:r w:rsidR="00F543DB">
        <w:rPr>
          <w:sz w:val="20"/>
          <w:szCs w:val="20"/>
          <w:lang w:val="uk-UA"/>
        </w:rPr>
        <w:t xml:space="preserve"> </w:t>
      </w:r>
      <w:r w:rsidR="00F543DB" w:rsidRPr="00F543DB">
        <w:rPr>
          <w:sz w:val="20"/>
          <w:szCs w:val="20"/>
          <w:lang w:val="uk-UA"/>
        </w:rPr>
        <w:t>стандартизації бездротових мереж. Складові WLAN.</w:t>
      </w:r>
      <w:r w:rsidR="00F543DB">
        <w:rPr>
          <w:sz w:val="20"/>
          <w:szCs w:val="20"/>
          <w:lang w:val="uk-UA"/>
        </w:rPr>
        <w:t xml:space="preserve"> </w:t>
      </w:r>
      <w:r w:rsidR="00F543DB" w:rsidRPr="00F543DB">
        <w:rPr>
          <w:sz w:val="20"/>
          <w:szCs w:val="20"/>
          <w:lang w:val="uk-UA"/>
        </w:rPr>
        <w:t>Бездротові точки доступу. Принципи роботи</w:t>
      </w:r>
      <w:r w:rsidR="00F543DB">
        <w:rPr>
          <w:sz w:val="20"/>
          <w:szCs w:val="20"/>
          <w:lang w:val="uk-UA"/>
        </w:rPr>
        <w:t xml:space="preserve"> </w:t>
      </w:r>
      <w:r w:rsidR="00F543DB" w:rsidRPr="00F543DB">
        <w:rPr>
          <w:sz w:val="20"/>
          <w:szCs w:val="20"/>
          <w:lang w:val="uk-UA"/>
        </w:rPr>
        <w:t>бездротової локальної мережі. BSS та ESS.</w:t>
      </w:r>
      <w:r w:rsidR="00F543DB">
        <w:rPr>
          <w:sz w:val="20"/>
          <w:szCs w:val="20"/>
          <w:lang w:val="uk-UA"/>
        </w:rPr>
        <w:t xml:space="preserve"> </w:t>
      </w:r>
      <w:r w:rsidR="00F543DB" w:rsidRPr="00F543DB">
        <w:rPr>
          <w:sz w:val="20"/>
          <w:szCs w:val="20"/>
          <w:lang w:val="uk-UA"/>
        </w:rPr>
        <w:t>CSMA/CA. Асоціація бездротових клієнтів та точок.</w:t>
      </w:r>
      <w:r w:rsidR="00F543DB">
        <w:rPr>
          <w:sz w:val="20"/>
          <w:szCs w:val="20"/>
          <w:lang w:val="uk-UA"/>
        </w:rPr>
        <w:t xml:space="preserve"> </w:t>
      </w:r>
      <w:r w:rsidR="00F543DB" w:rsidRPr="00F543DB">
        <w:rPr>
          <w:sz w:val="20"/>
          <w:szCs w:val="20"/>
          <w:lang w:val="uk-UA"/>
        </w:rPr>
        <w:t>Принципи роботи CAPWAP, Шифрування DTLS,</w:t>
      </w:r>
      <w:r w:rsidR="00F543DB">
        <w:rPr>
          <w:sz w:val="20"/>
          <w:szCs w:val="20"/>
          <w:lang w:val="uk-UA"/>
        </w:rPr>
        <w:t xml:space="preserve"> </w:t>
      </w:r>
      <w:r w:rsidR="00F543DB" w:rsidRPr="00F543DB">
        <w:rPr>
          <w:sz w:val="20"/>
          <w:szCs w:val="20"/>
          <w:lang w:val="uk-UA"/>
        </w:rPr>
        <w:t>Управління каналами, Атаки типу «відмова в</w:t>
      </w:r>
      <w:r w:rsidR="00F543DB">
        <w:rPr>
          <w:sz w:val="20"/>
          <w:szCs w:val="20"/>
          <w:lang w:val="uk-UA"/>
        </w:rPr>
        <w:t xml:space="preserve"> </w:t>
      </w:r>
      <w:r w:rsidR="00F543DB" w:rsidRPr="00F543DB">
        <w:rPr>
          <w:sz w:val="20"/>
          <w:szCs w:val="20"/>
          <w:lang w:val="uk-UA"/>
        </w:rPr>
        <w:t>обслуговуванні» (</w:t>
      </w:r>
      <w:proofErr w:type="spellStart"/>
      <w:r w:rsidR="00F543DB" w:rsidRPr="00F543DB">
        <w:rPr>
          <w:sz w:val="20"/>
          <w:szCs w:val="20"/>
          <w:lang w:val="uk-UA"/>
        </w:rPr>
        <w:t>DoS</w:t>
      </w:r>
      <w:proofErr w:type="spellEnd"/>
      <w:r w:rsidR="00F543DB" w:rsidRPr="00F543DB">
        <w:rPr>
          <w:sz w:val="20"/>
          <w:szCs w:val="20"/>
          <w:lang w:val="uk-UA"/>
        </w:rPr>
        <w:t>-атаки), Безпека бездротових</w:t>
      </w:r>
      <w:r w:rsidR="00F543DB">
        <w:rPr>
          <w:sz w:val="20"/>
          <w:szCs w:val="20"/>
          <w:lang w:val="uk-UA"/>
        </w:rPr>
        <w:t xml:space="preserve"> </w:t>
      </w:r>
      <w:r w:rsidR="00F543DB" w:rsidRPr="00F543DB">
        <w:rPr>
          <w:sz w:val="20"/>
          <w:szCs w:val="20"/>
          <w:lang w:val="uk-UA"/>
        </w:rPr>
        <w:t>локальних мереж, Методи шифрування.</w:t>
      </w:r>
      <w:r w:rsidR="00C22A23">
        <w:rPr>
          <w:sz w:val="20"/>
          <w:szCs w:val="20"/>
          <w:lang w:val="uk-UA"/>
        </w:rPr>
        <w:t xml:space="preserve"> </w:t>
      </w:r>
      <w:r w:rsidR="00C22A23" w:rsidRPr="00C22A23">
        <w:rPr>
          <w:sz w:val="20"/>
          <w:szCs w:val="20"/>
          <w:lang w:val="uk-UA"/>
        </w:rPr>
        <w:t>Побудова таблиці маршрутизації. Процес ухвалення</w:t>
      </w:r>
      <w:r w:rsidR="00C22A23">
        <w:rPr>
          <w:sz w:val="20"/>
          <w:szCs w:val="20"/>
          <w:lang w:val="uk-UA"/>
        </w:rPr>
        <w:t xml:space="preserve"> </w:t>
      </w:r>
      <w:r w:rsidR="00C22A23" w:rsidRPr="00C22A23">
        <w:rPr>
          <w:sz w:val="20"/>
          <w:szCs w:val="20"/>
          <w:lang w:val="uk-UA"/>
        </w:rPr>
        <w:t>рішення про переадресацію пакетів. Механізми</w:t>
      </w:r>
      <w:r w:rsidR="00C22A23">
        <w:rPr>
          <w:sz w:val="20"/>
          <w:szCs w:val="20"/>
          <w:lang w:val="uk-UA"/>
        </w:rPr>
        <w:t xml:space="preserve"> </w:t>
      </w:r>
      <w:r w:rsidR="00C22A23" w:rsidRPr="00C22A23">
        <w:rPr>
          <w:sz w:val="20"/>
          <w:szCs w:val="20"/>
          <w:lang w:val="uk-UA"/>
        </w:rPr>
        <w:t>пересилання пакетів. Огляд базової конфігурації</w:t>
      </w:r>
      <w:r w:rsidR="00C22A23">
        <w:rPr>
          <w:sz w:val="20"/>
          <w:szCs w:val="20"/>
          <w:lang w:val="uk-UA"/>
        </w:rPr>
        <w:t xml:space="preserve"> </w:t>
      </w:r>
      <w:r w:rsidR="00C22A23" w:rsidRPr="00C22A23">
        <w:rPr>
          <w:sz w:val="20"/>
          <w:szCs w:val="20"/>
          <w:lang w:val="uk-UA"/>
        </w:rPr>
        <w:t>маршрутизатора. Фільтрація вихідних даних</w:t>
      </w:r>
      <w:r w:rsidR="00C22A23">
        <w:rPr>
          <w:sz w:val="20"/>
          <w:szCs w:val="20"/>
          <w:lang w:val="uk-UA"/>
        </w:rPr>
        <w:t xml:space="preserve">. </w:t>
      </w:r>
      <w:r w:rsidR="00C22A23" w:rsidRPr="00C22A23">
        <w:rPr>
          <w:sz w:val="20"/>
          <w:szCs w:val="20"/>
          <w:lang w:val="uk-UA"/>
        </w:rPr>
        <w:t>Статичні маршрути у таблиці IP-маршрутизації.</w:t>
      </w:r>
      <w:r w:rsidR="00C22A23">
        <w:rPr>
          <w:sz w:val="20"/>
          <w:szCs w:val="20"/>
          <w:lang w:val="uk-UA"/>
        </w:rPr>
        <w:t xml:space="preserve"> </w:t>
      </w:r>
      <w:r w:rsidR="00C22A23" w:rsidRPr="00C22A23">
        <w:rPr>
          <w:sz w:val="20"/>
          <w:szCs w:val="20"/>
          <w:lang w:val="uk-UA"/>
        </w:rPr>
        <w:t>Динамічні маршрути у таблиці IP-маршрутизації.</w:t>
      </w:r>
      <w:r w:rsidR="00C22A23">
        <w:rPr>
          <w:sz w:val="20"/>
          <w:szCs w:val="20"/>
          <w:lang w:val="uk-UA"/>
        </w:rPr>
        <w:t xml:space="preserve"> </w:t>
      </w:r>
      <w:r w:rsidR="00C22A23" w:rsidRPr="00C22A23">
        <w:rPr>
          <w:sz w:val="20"/>
          <w:szCs w:val="20"/>
          <w:lang w:val="uk-UA"/>
        </w:rPr>
        <w:t>Еволюція протоколів динамічної маршрутизації.</w:t>
      </w:r>
      <w:r w:rsidR="000067C7">
        <w:rPr>
          <w:sz w:val="20"/>
          <w:szCs w:val="20"/>
          <w:lang w:val="uk-UA"/>
        </w:rPr>
        <w:t xml:space="preserve"> Мережі спеціального призначення, принципи побудови та вимоги.</w:t>
      </w:r>
    </w:p>
    <w:p w14:paraId="40BFD399" w14:textId="77777777" w:rsidR="00D74475" w:rsidRPr="00CD77F4" w:rsidRDefault="00D74475" w:rsidP="007B7E58">
      <w:pPr>
        <w:spacing w:line="228" w:lineRule="auto"/>
        <w:jc w:val="both"/>
        <w:rPr>
          <w:sz w:val="20"/>
          <w:szCs w:val="20"/>
          <w:lang w:val="uk-UA"/>
        </w:rPr>
      </w:pPr>
    </w:p>
    <w:p w14:paraId="365E600D" w14:textId="77777777" w:rsidR="007B7E58" w:rsidRPr="00903180" w:rsidRDefault="007B7E58" w:rsidP="007B7E58">
      <w:pPr>
        <w:spacing w:line="228" w:lineRule="auto"/>
        <w:jc w:val="both"/>
        <w:rPr>
          <w:b/>
          <w:sz w:val="20"/>
          <w:szCs w:val="20"/>
          <w:lang w:val="uk-UA"/>
        </w:rPr>
      </w:pPr>
    </w:p>
    <w:p w14:paraId="5D97922F" w14:textId="77777777" w:rsidR="007B7E58" w:rsidRPr="00903180" w:rsidRDefault="007B7E58" w:rsidP="007B7E58">
      <w:pPr>
        <w:spacing w:line="228" w:lineRule="auto"/>
        <w:jc w:val="both"/>
        <w:rPr>
          <w:color w:val="FF0000"/>
          <w:sz w:val="20"/>
          <w:szCs w:val="20"/>
          <w:lang w:val="uk-UA"/>
        </w:rPr>
      </w:pPr>
      <w:r w:rsidRPr="00903180">
        <w:rPr>
          <w:b/>
          <w:sz w:val="20"/>
          <w:szCs w:val="20"/>
          <w:lang w:val="uk-UA"/>
        </w:rPr>
        <w:t xml:space="preserve">Запланована навчальна діяльність: </w:t>
      </w:r>
      <w:r w:rsidRPr="00903180">
        <w:rPr>
          <w:sz w:val="20"/>
          <w:szCs w:val="20"/>
          <w:lang w:val="uk-UA"/>
        </w:rPr>
        <w:t xml:space="preserve">лекції - </w:t>
      </w:r>
      <w:r w:rsidRPr="00903180">
        <w:rPr>
          <w:sz w:val="20"/>
          <w:szCs w:val="20"/>
        </w:rPr>
        <w:t>1</w:t>
      </w:r>
      <w:r w:rsidRPr="00903180">
        <w:rPr>
          <w:sz w:val="20"/>
          <w:szCs w:val="20"/>
          <w:lang w:val="uk-UA"/>
        </w:rPr>
        <w:t>7</w:t>
      </w:r>
      <w:r w:rsidRPr="00903180">
        <w:rPr>
          <w:b/>
          <w:sz w:val="20"/>
          <w:szCs w:val="20"/>
          <w:lang w:val="uk-UA"/>
        </w:rPr>
        <w:t xml:space="preserve"> </w:t>
      </w:r>
      <w:r w:rsidRPr="00903180">
        <w:rPr>
          <w:sz w:val="20"/>
          <w:szCs w:val="20"/>
          <w:lang w:val="uk-UA"/>
        </w:rPr>
        <w:t xml:space="preserve">год., лабораторні заняття – </w:t>
      </w:r>
      <w:r>
        <w:rPr>
          <w:sz w:val="20"/>
          <w:szCs w:val="20"/>
          <w:lang w:val="uk-UA"/>
        </w:rPr>
        <w:t>34</w:t>
      </w:r>
      <w:r w:rsidRPr="00903180">
        <w:rPr>
          <w:sz w:val="20"/>
          <w:szCs w:val="20"/>
          <w:lang w:val="uk-UA"/>
        </w:rPr>
        <w:t xml:space="preserve"> год., </w:t>
      </w:r>
      <w:r>
        <w:rPr>
          <w:sz w:val="20"/>
          <w:szCs w:val="20"/>
          <w:lang w:val="uk-UA"/>
        </w:rPr>
        <w:t xml:space="preserve">практичні заняття – 34 год., </w:t>
      </w:r>
      <w:r w:rsidRPr="00903180">
        <w:rPr>
          <w:sz w:val="20"/>
          <w:szCs w:val="20"/>
          <w:lang w:val="uk-UA"/>
        </w:rPr>
        <w:t xml:space="preserve">самостійна робота - </w:t>
      </w:r>
      <w:r>
        <w:rPr>
          <w:sz w:val="20"/>
          <w:szCs w:val="20"/>
          <w:lang w:val="uk-UA"/>
        </w:rPr>
        <w:t>155</w:t>
      </w:r>
      <w:r w:rsidRPr="00903180">
        <w:rPr>
          <w:sz w:val="20"/>
          <w:szCs w:val="20"/>
          <w:lang w:val="uk-UA"/>
        </w:rPr>
        <w:t xml:space="preserve"> год.; разом – </w:t>
      </w:r>
      <w:r>
        <w:rPr>
          <w:sz w:val="20"/>
          <w:szCs w:val="20"/>
          <w:lang w:val="uk-UA"/>
        </w:rPr>
        <w:t>240</w:t>
      </w:r>
      <w:r w:rsidRPr="00903180">
        <w:rPr>
          <w:sz w:val="20"/>
          <w:szCs w:val="20"/>
          <w:lang w:val="uk-UA"/>
        </w:rPr>
        <w:t xml:space="preserve"> год.</w:t>
      </w:r>
    </w:p>
    <w:p w14:paraId="1AD00F82" w14:textId="77777777" w:rsidR="007B7E58" w:rsidRPr="00903180" w:rsidRDefault="007B7E58" w:rsidP="007B7E58">
      <w:pPr>
        <w:spacing w:line="228" w:lineRule="auto"/>
        <w:jc w:val="both"/>
        <w:rPr>
          <w:b/>
          <w:sz w:val="20"/>
          <w:szCs w:val="20"/>
          <w:lang w:val="uk-UA"/>
        </w:rPr>
      </w:pPr>
    </w:p>
    <w:p w14:paraId="3AEFC06C" w14:textId="77777777" w:rsidR="007B7E58" w:rsidRPr="00903180" w:rsidRDefault="007B7E58" w:rsidP="007B7E58">
      <w:pPr>
        <w:spacing w:line="228" w:lineRule="auto"/>
        <w:jc w:val="both"/>
        <w:rPr>
          <w:sz w:val="20"/>
          <w:szCs w:val="20"/>
          <w:lang w:val="uk-UA"/>
        </w:rPr>
      </w:pPr>
      <w:r w:rsidRPr="00903180">
        <w:rPr>
          <w:b/>
          <w:sz w:val="20"/>
          <w:szCs w:val="20"/>
          <w:lang w:val="uk-UA"/>
        </w:rPr>
        <w:t xml:space="preserve">Форми (методи) навчання: </w:t>
      </w:r>
      <w:r w:rsidRPr="00903180">
        <w:rPr>
          <w:sz w:val="20"/>
          <w:szCs w:val="20"/>
          <w:lang w:val="uk-UA"/>
        </w:rPr>
        <w:t>лекції (з використанням методів проблемного навчання і візуалізації); лабораторні заняття, самостійна робота (індивідуальні завдання).</w:t>
      </w:r>
    </w:p>
    <w:p w14:paraId="1AB5D30B" w14:textId="77777777" w:rsidR="007B7E58" w:rsidRPr="00903180" w:rsidRDefault="007B7E58" w:rsidP="007B7E58">
      <w:pPr>
        <w:spacing w:line="228" w:lineRule="auto"/>
        <w:jc w:val="both"/>
        <w:rPr>
          <w:b/>
          <w:sz w:val="20"/>
          <w:szCs w:val="20"/>
          <w:lang w:val="uk-UA"/>
        </w:rPr>
      </w:pPr>
    </w:p>
    <w:p w14:paraId="4C6DFE60" w14:textId="77777777" w:rsidR="007B7E58" w:rsidRPr="00903180" w:rsidRDefault="007B7E58" w:rsidP="007B7E58">
      <w:pPr>
        <w:spacing w:line="228" w:lineRule="auto"/>
        <w:jc w:val="both"/>
        <w:rPr>
          <w:sz w:val="20"/>
          <w:szCs w:val="20"/>
          <w:lang w:val="uk-UA"/>
        </w:rPr>
      </w:pPr>
      <w:r w:rsidRPr="00903180">
        <w:rPr>
          <w:b/>
          <w:sz w:val="20"/>
          <w:szCs w:val="20"/>
          <w:lang w:val="uk-UA"/>
        </w:rPr>
        <w:t xml:space="preserve">Форми оцінювання результатів навчання: </w:t>
      </w:r>
      <w:r w:rsidRPr="00903180">
        <w:rPr>
          <w:sz w:val="20"/>
          <w:szCs w:val="20"/>
          <w:lang w:val="uk-UA"/>
        </w:rPr>
        <w:t>усне опитування, захисти лабораторних робіт</w:t>
      </w:r>
    </w:p>
    <w:p w14:paraId="32C47740" w14:textId="77777777" w:rsidR="007B7E58" w:rsidRPr="00903180" w:rsidRDefault="007B7E58" w:rsidP="007B7E58">
      <w:pPr>
        <w:spacing w:line="228" w:lineRule="auto"/>
        <w:jc w:val="both"/>
        <w:rPr>
          <w:b/>
          <w:sz w:val="20"/>
          <w:szCs w:val="20"/>
          <w:lang w:val="uk-UA"/>
        </w:rPr>
      </w:pPr>
    </w:p>
    <w:p w14:paraId="361FABF1" w14:textId="77777777" w:rsidR="007B7E58" w:rsidRPr="00903180" w:rsidRDefault="007B7E58" w:rsidP="007B7E58">
      <w:pPr>
        <w:spacing w:line="228" w:lineRule="auto"/>
        <w:jc w:val="both"/>
        <w:rPr>
          <w:b/>
          <w:sz w:val="20"/>
          <w:szCs w:val="20"/>
          <w:lang w:val="uk-UA"/>
        </w:rPr>
      </w:pPr>
      <w:r w:rsidRPr="00903180">
        <w:rPr>
          <w:b/>
          <w:sz w:val="20"/>
          <w:szCs w:val="20"/>
          <w:lang w:val="uk-UA"/>
        </w:rPr>
        <w:t>Вид семестрового контролю:</w:t>
      </w:r>
      <w:r w:rsidRPr="00903180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залік</w:t>
      </w:r>
    </w:p>
    <w:p w14:paraId="78140048" w14:textId="77777777" w:rsidR="007B7E58" w:rsidRPr="00903180" w:rsidRDefault="007B7E58" w:rsidP="007B7E58">
      <w:pPr>
        <w:spacing w:line="228" w:lineRule="auto"/>
        <w:jc w:val="both"/>
        <w:rPr>
          <w:b/>
          <w:sz w:val="20"/>
          <w:szCs w:val="20"/>
          <w:lang w:val="uk-UA"/>
        </w:rPr>
      </w:pPr>
    </w:p>
    <w:p w14:paraId="325BD227" w14:textId="77777777" w:rsidR="007B7E58" w:rsidRPr="00903180" w:rsidRDefault="007B7E58" w:rsidP="007B7E58">
      <w:pPr>
        <w:spacing w:line="228" w:lineRule="auto"/>
        <w:jc w:val="both"/>
        <w:rPr>
          <w:b/>
          <w:sz w:val="20"/>
          <w:szCs w:val="20"/>
          <w:lang w:val="uk-UA"/>
        </w:rPr>
      </w:pPr>
      <w:r w:rsidRPr="00903180">
        <w:rPr>
          <w:b/>
          <w:sz w:val="20"/>
          <w:szCs w:val="20"/>
          <w:lang w:val="uk-UA"/>
        </w:rPr>
        <w:t>Навчальні ресурси:</w:t>
      </w:r>
    </w:p>
    <w:p w14:paraId="05D33063" w14:textId="5F047154" w:rsidR="00E72C3B" w:rsidRDefault="007B7E58" w:rsidP="00E72C3B">
      <w:pPr>
        <w:jc w:val="both"/>
        <w:rPr>
          <w:rStyle w:val="a7"/>
          <w:i w:val="0"/>
          <w:sz w:val="20"/>
          <w:szCs w:val="20"/>
          <w:lang w:val="uk-UA"/>
        </w:rPr>
      </w:pPr>
      <w:r w:rsidRPr="00DD0D21">
        <w:rPr>
          <w:rStyle w:val="a7"/>
          <w:i w:val="0"/>
          <w:sz w:val="20"/>
          <w:szCs w:val="20"/>
          <w:lang w:val="uk-UA"/>
        </w:rPr>
        <w:t xml:space="preserve">1. </w:t>
      </w:r>
      <w:r w:rsidR="00E72C3B" w:rsidRPr="00E72C3B">
        <w:rPr>
          <w:rStyle w:val="a7"/>
          <w:i w:val="0"/>
          <w:sz w:val="20"/>
          <w:szCs w:val="20"/>
          <w:lang w:val="uk-UA"/>
        </w:rPr>
        <w:t>Комп’ютерні мережі: контроль та прогнозування перевантажень.</w:t>
      </w:r>
      <w:r w:rsidR="00E72C3B">
        <w:rPr>
          <w:rStyle w:val="a7"/>
          <w:i w:val="0"/>
          <w:sz w:val="20"/>
          <w:szCs w:val="20"/>
          <w:lang w:val="uk-UA"/>
        </w:rPr>
        <w:t xml:space="preserve"> </w:t>
      </w:r>
      <w:r w:rsidR="00E72C3B" w:rsidRPr="00E72C3B">
        <w:rPr>
          <w:rStyle w:val="a7"/>
          <w:i w:val="0"/>
          <w:sz w:val="20"/>
          <w:szCs w:val="20"/>
          <w:lang w:val="uk-UA"/>
        </w:rPr>
        <w:t xml:space="preserve">Навчальний посібник / О.М. Ткаченко, Я.І. </w:t>
      </w:r>
      <w:proofErr w:type="spellStart"/>
      <w:r w:rsidR="00E72C3B" w:rsidRPr="00E72C3B">
        <w:rPr>
          <w:rStyle w:val="a7"/>
          <w:i w:val="0"/>
          <w:sz w:val="20"/>
          <w:szCs w:val="20"/>
          <w:lang w:val="uk-UA"/>
        </w:rPr>
        <w:t>Торошанко</w:t>
      </w:r>
      <w:proofErr w:type="spellEnd"/>
      <w:r w:rsidR="00E72C3B" w:rsidRPr="00E72C3B">
        <w:rPr>
          <w:rStyle w:val="a7"/>
          <w:i w:val="0"/>
          <w:sz w:val="20"/>
          <w:szCs w:val="20"/>
          <w:lang w:val="uk-UA"/>
        </w:rPr>
        <w:t xml:space="preserve">, А.В. </w:t>
      </w:r>
      <w:proofErr w:type="spellStart"/>
      <w:r w:rsidR="00E72C3B" w:rsidRPr="00E72C3B">
        <w:rPr>
          <w:rStyle w:val="a7"/>
          <w:i w:val="0"/>
          <w:sz w:val="20"/>
          <w:szCs w:val="20"/>
          <w:lang w:val="uk-UA"/>
        </w:rPr>
        <w:t>Лемешко</w:t>
      </w:r>
      <w:proofErr w:type="spellEnd"/>
      <w:r w:rsidR="00E72C3B" w:rsidRPr="00E72C3B">
        <w:rPr>
          <w:rStyle w:val="a7"/>
          <w:i w:val="0"/>
          <w:sz w:val="20"/>
          <w:szCs w:val="20"/>
          <w:lang w:val="uk-UA"/>
        </w:rPr>
        <w:t>,</w:t>
      </w:r>
      <w:r w:rsidR="00E72C3B">
        <w:rPr>
          <w:rStyle w:val="a7"/>
          <w:i w:val="0"/>
          <w:sz w:val="20"/>
          <w:szCs w:val="20"/>
          <w:lang w:val="uk-UA"/>
        </w:rPr>
        <w:t xml:space="preserve"> </w:t>
      </w:r>
      <w:r w:rsidR="00E72C3B" w:rsidRPr="00E72C3B">
        <w:rPr>
          <w:rStyle w:val="a7"/>
          <w:i w:val="0"/>
          <w:sz w:val="20"/>
          <w:szCs w:val="20"/>
          <w:lang w:val="uk-UA"/>
        </w:rPr>
        <w:t>В.О. Сосновий, С.С. Коротков., К. : ДУТ, 2021, 77с</w:t>
      </w:r>
      <w:r w:rsidR="00E72C3B">
        <w:rPr>
          <w:rStyle w:val="a7"/>
          <w:i w:val="0"/>
          <w:sz w:val="20"/>
          <w:szCs w:val="20"/>
          <w:lang w:val="uk-UA"/>
        </w:rPr>
        <w:t>.</w:t>
      </w:r>
    </w:p>
    <w:p w14:paraId="487C9F99" w14:textId="0B2C1C6A" w:rsidR="00E72C3B" w:rsidRDefault="00E72C3B" w:rsidP="003E4A7F">
      <w:pPr>
        <w:jc w:val="both"/>
        <w:rPr>
          <w:rStyle w:val="a7"/>
          <w:i w:val="0"/>
          <w:sz w:val="20"/>
          <w:szCs w:val="20"/>
          <w:lang w:val="uk-UA"/>
        </w:rPr>
      </w:pPr>
      <w:r>
        <w:rPr>
          <w:rStyle w:val="a7"/>
          <w:i w:val="0"/>
          <w:sz w:val="20"/>
          <w:szCs w:val="20"/>
          <w:lang w:val="uk-UA"/>
        </w:rPr>
        <w:t>2. </w:t>
      </w:r>
      <w:proofErr w:type="spellStart"/>
      <w:r w:rsidR="003E4A7F" w:rsidRPr="003E4A7F">
        <w:rPr>
          <w:rStyle w:val="a7"/>
          <w:i w:val="0"/>
          <w:sz w:val="20"/>
          <w:szCs w:val="20"/>
          <w:lang w:val="uk-UA"/>
        </w:rPr>
        <w:t>Dordal</w:t>
      </w:r>
      <w:proofErr w:type="spellEnd"/>
      <w:r w:rsidR="003E4A7F" w:rsidRPr="003E4A7F">
        <w:rPr>
          <w:rStyle w:val="a7"/>
          <w:i w:val="0"/>
          <w:sz w:val="20"/>
          <w:szCs w:val="20"/>
          <w:lang w:val="uk-UA"/>
        </w:rPr>
        <w:t xml:space="preserve"> </w:t>
      </w:r>
      <w:proofErr w:type="spellStart"/>
      <w:r w:rsidR="003E4A7F" w:rsidRPr="003E4A7F">
        <w:rPr>
          <w:rStyle w:val="a7"/>
          <w:i w:val="0"/>
          <w:sz w:val="20"/>
          <w:szCs w:val="20"/>
          <w:lang w:val="uk-UA"/>
        </w:rPr>
        <w:t>Peter</w:t>
      </w:r>
      <w:proofErr w:type="spellEnd"/>
      <w:r w:rsidR="003E4A7F" w:rsidRPr="003E4A7F">
        <w:rPr>
          <w:rStyle w:val="a7"/>
          <w:i w:val="0"/>
          <w:sz w:val="20"/>
          <w:szCs w:val="20"/>
          <w:lang w:val="uk-UA"/>
        </w:rPr>
        <w:t xml:space="preserve"> </w:t>
      </w:r>
      <w:proofErr w:type="spellStart"/>
      <w:r w:rsidR="003E4A7F" w:rsidRPr="003E4A7F">
        <w:rPr>
          <w:rStyle w:val="a7"/>
          <w:i w:val="0"/>
          <w:sz w:val="20"/>
          <w:szCs w:val="20"/>
          <w:lang w:val="uk-UA"/>
        </w:rPr>
        <w:t>Lars</w:t>
      </w:r>
      <w:proofErr w:type="spellEnd"/>
      <w:r w:rsidR="003E4A7F" w:rsidRPr="003E4A7F">
        <w:rPr>
          <w:rStyle w:val="a7"/>
          <w:i w:val="0"/>
          <w:sz w:val="20"/>
          <w:szCs w:val="20"/>
          <w:lang w:val="uk-UA"/>
        </w:rPr>
        <w:t xml:space="preserve"> </w:t>
      </w:r>
      <w:proofErr w:type="spellStart"/>
      <w:r w:rsidR="003E4A7F" w:rsidRPr="003E4A7F">
        <w:rPr>
          <w:rStyle w:val="a7"/>
          <w:i w:val="0"/>
          <w:sz w:val="20"/>
          <w:szCs w:val="20"/>
          <w:lang w:val="uk-UA"/>
        </w:rPr>
        <w:t>Peter</w:t>
      </w:r>
      <w:proofErr w:type="spellEnd"/>
      <w:r w:rsidR="003E4A7F" w:rsidRPr="003E4A7F">
        <w:rPr>
          <w:rStyle w:val="a7"/>
          <w:i w:val="0"/>
          <w:sz w:val="20"/>
          <w:szCs w:val="20"/>
          <w:lang w:val="uk-UA"/>
        </w:rPr>
        <w:t xml:space="preserve">. </w:t>
      </w:r>
      <w:proofErr w:type="spellStart"/>
      <w:r w:rsidR="003E4A7F" w:rsidRPr="003E4A7F">
        <w:rPr>
          <w:rStyle w:val="a7"/>
          <w:i w:val="0"/>
          <w:sz w:val="20"/>
          <w:szCs w:val="20"/>
          <w:lang w:val="uk-UA"/>
        </w:rPr>
        <w:t>An</w:t>
      </w:r>
      <w:proofErr w:type="spellEnd"/>
      <w:r w:rsidR="003E4A7F" w:rsidRPr="003E4A7F">
        <w:rPr>
          <w:rStyle w:val="a7"/>
          <w:i w:val="0"/>
          <w:sz w:val="20"/>
          <w:szCs w:val="20"/>
          <w:lang w:val="uk-UA"/>
        </w:rPr>
        <w:t xml:space="preserve"> </w:t>
      </w:r>
      <w:proofErr w:type="spellStart"/>
      <w:r w:rsidR="003E4A7F" w:rsidRPr="003E4A7F">
        <w:rPr>
          <w:rStyle w:val="a7"/>
          <w:i w:val="0"/>
          <w:sz w:val="20"/>
          <w:szCs w:val="20"/>
          <w:lang w:val="uk-UA"/>
        </w:rPr>
        <w:t>Introduction</w:t>
      </w:r>
      <w:proofErr w:type="spellEnd"/>
      <w:r w:rsidR="003E4A7F" w:rsidRPr="003E4A7F">
        <w:rPr>
          <w:rStyle w:val="a7"/>
          <w:i w:val="0"/>
          <w:sz w:val="20"/>
          <w:szCs w:val="20"/>
          <w:lang w:val="uk-UA"/>
        </w:rPr>
        <w:t xml:space="preserve"> </w:t>
      </w:r>
      <w:proofErr w:type="spellStart"/>
      <w:r w:rsidR="003E4A7F" w:rsidRPr="003E4A7F">
        <w:rPr>
          <w:rStyle w:val="a7"/>
          <w:i w:val="0"/>
          <w:sz w:val="20"/>
          <w:szCs w:val="20"/>
          <w:lang w:val="uk-UA"/>
        </w:rPr>
        <w:t>to</w:t>
      </w:r>
      <w:proofErr w:type="spellEnd"/>
      <w:r w:rsidR="003E4A7F" w:rsidRPr="003E4A7F">
        <w:rPr>
          <w:rStyle w:val="a7"/>
          <w:i w:val="0"/>
          <w:sz w:val="20"/>
          <w:szCs w:val="20"/>
          <w:lang w:val="uk-UA"/>
        </w:rPr>
        <w:t xml:space="preserve"> </w:t>
      </w:r>
      <w:proofErr w:type="spellStart"/>
      <w:r w:rsidR="003E4A7F" w:rsidRPr="003E4A7F">
        <w:rPr>
          <w:rStyle w:val="a7"/>
          <w:i w:val="0"/>
          <w:sz w:val="20"/>
          <w:szCs w:val="20"/>
          <w:lang w:val="uk-UA"/>
        </w:rPr>
        <w:t>Computer</w:t>
      </w:r>
      <w:proofErr w:type="spellEnd"/>
      <w:r w:rsidR="003E4A7F" w:rsidRPr="003E4A7F">
        <w:rPr>
          <w:rStyle w:val="a7"/>
          <w:i w:val="0"/>
          <w:sz w:val="20"/>
          <w:szCs w:val="20"/>
          <w:lang w:val="uk-UA"/>
        </w:rPr>
        <w:t xml:space="preserve"> </w:t>
      </w:r>
      <w:proofErr w:type="spellStart"/>
      <w:r w:rsidR="003E4A7F" w:rsidRPr="003E4A7F">
        <w:rPr>
          <w:rStyle w:val="a7"/>
          <w:i w:val="0"/>
          <w:sz w:val="20"/>
          <w:szCs w:val="20"/>
          <w:lang w:val="uk-UA"/>
        </w:rPr>
        <w:t>Networks</w:t>
      </w:r>
      <w:proofErr w:type="spellEnd"/>
      <w:r w:rsidR="003E4A7F" w:rsidRPr="003E4A7F">
        <w:rPr>
          <w:rStyle w:val="a7"/>
          <w:i w:val="0"/>
          <w:sz w:val="20"/>
          <w:szCs w:val="20"/>
          <w:lang w:val="uk-UA"/>
        </w:rPr>
        <w:t xml:space="preserve"> / </w:t>
      </w:r>
      <w:proofErr w:type="spellStart"/>
      <w:r w:rsidR="003E4A7F" w:rsidRPr="003E4A7F">
        <w:rPr>
          <w:rStyle w:val="a7"/>
          <w:i w:val="0"/>
          <w:sz w:val="20"/>
          <w:szCs w:val="20"/>
          <w:lang w:val="uk-UA"/>
        </w:rPr>
        <w:t>Peter</w:t>
      </w:r>
      <w:proofErr w:type="spellEnd"/>
      <w:r w:rsidR="003E4A7F" w:rsidRPr="003E4A7F">
        <w:rPr>
          <w:rStyle w:val="a7"/>
          <w:i w:val="0"/>
          <w:sz w:val="20"/>
          <w:szCs w:val="20"/>
          <w:lang w:val="uk-UA"/>
        </w:rPr>
        <w:t xml:space="preserve"> L. </w:t>
      </w:r>
      <w:proofErr w:type="spellStart"/>
      <w:r w:rsidR="003E4A7F" w:rsidRPr="003E4A7F">
        <w:rPr>
          <w:rStyle w:val="a7"/>
          <w:i w:val="0"/>
          <w:sz w:val="20"/>
          <w:szCs w:val="20"/>
          <w:lang w:val="uk-UA"/>
        </w:rPr>
        <w:t>Dordal</w:t>
      </w:r>
      <w:proofErr w:type="spellEnd"/>
      <w:r w:rsidR="003E4A7F" w:rsidRPr="003E4A7F">
        <w:rPr>
          <w:rStyle w:val="a7"/>
          <w:i w:val="0"/>
          <w:sz w:val="20"/>
          <w:szCs w:val="20"/>
          <w:lang w:val="uk-UA"/>
        </w:rPr>
        <w:t xml:space="preserve">, </w:t>
      </w:r>
      <w:proofErr w:type="spellStart"/>
      <w:r w:rsidR="003E4A7F" w:rsidRPr="003E4A7F">
        <w:rPr>
          <w:rStyle w:val="a7"/>
          <w:i w:val="0"/>
          <w:sz w:val="20"/>
          <w:szCs w:val="20"/>
          <w:lang w:val="uk-UA"/>
        </w:rPr>
        <w:t>Loyola</w:t>
      </w:r>
      <w:proofErr w:type="spellEnd"/>
      <w:r w:rsidR="003E4A7F" w:rsidRPr="003E4A7F">
        <w:rPr>
          <w:rStyle w:val="a7"/>
          <w:i w:val="0"/>
          <w:sz w:val="20"/>
          <w:szCs w:val="20"/>
          <w:lang w:val="uk-UA"/>
        </w:rPr>
        <w:t xml:space="preserve"> </w:t>
      </w:r>
      <w:proofErr w:type="spellStart"/>
      <w:r w:rsidR="003E4A7F" w:rsidRPr="003E4A7F">
        <w:rPr>
          <w:rStyle w:val="a7"/>
          <w:i w:val="0"/>
          <w:sz w:val="20"/>
          <w:szCs w:val="20"/>
          <w:lang w:val="uk-UA"/>
        </w:rPr>
        <w:t>University</w:t>
      </w:r>
      <w:proofErr w:type="spellEnd"/>
      <w:r w:rsidR="003E4A7F">
        <w:rPr>
          <w:rStyle w:val="a7"/>
          <w:i w:val="0"/>
          <w:sz w:val="20"/>
          <w:szCs w:val="20"/>
          <w:lang w:val="uk-UA"/>
        </w:rPr>
        <w:t xml:space="preserve"> </w:t>
      </w:r>
      <w:proofErr w:type="spellStart"/>
      <w:r w:rsidR="003E4A7F" w:rsidRPr="003E4A7F">
        <w:rPr>
          <w:rStyle w:val="a7"/>
          <w:i w:val="0"/>
          <w:sz w:val="20"/>
          <w:szCs w:val="20"/>
          <w:lang w:val="uk-UA"/>
        </w:rPr>
        <w:t>Chicago</w:t>
      </w:r>
      <w:proofErr w:type="spellEnd"/>
      <w:r w:rsidR="003E4A7F" w:rsidRPr="003E4A7F">
        <w:rPr>
          <w:rStyle w:val="a7"/>
          <w:i w:val="0"/>
          <w:sz w:val="20"/>
          <w:szCs w:val="20"/>
          <w:lang w:val="uk-UA"/>
        </w:rPr>
        <w:t>, 2022. – 951 р.</w:t>
      </w:r>
    </w:p>
    <w:p w14:paraId="364ABF83" w14:textId="3893534C" w:rsidR="003E4A7F" w:rsidRDefault="003E4A7F" w:rsidP="00890466">
      <w:pPr>
        <w:jc w:val="both"/>
        <w:rPr>
          <w:rStyle w:val="a7"/>
          <w:i w:val="0"/>
          <w:sz w:val="20"/>
          <w:szCs w:val="20"/>
          <w:lang w:val="uk-UA"/>
        </w:rPr>
      </w:pPr>
      <w:r>
        <w:rPr>
          <w:rStyle w:val="a7"/>
          <w:i w:val="0"/>
          <w:sz w:val="20"/>
          <w:szCs w:val="20"/>
          <w:lang w:val="uk-UA"/>
        </w:rPr>
        <w:t>3. </w:t>
      </w:r>
      <w:r w:rsidR="00890466" w:rsidRPr="00890466">
        <w:rPr>
          <w:rStyle w:val="a7"/>
          <w:i w:val="0"/>
          <w:sz w:val="20"/>
          <w:szCs w:val="20"/>
          <w:lang w:val="uk-UA"/>
        </w:rPr>
        <w:t xml:space="preserve">Комп`ютерні мережі: навчальний посібник / Т. І. </w:t>
      </w:r>
      <w:proofErr w:type="spellStart"/>
      <w:r w:rsidR="00890466" w:rsidRPr="00890466">
        <w:rPr>
          <w:rStyle w:val="a7"/>
          <w:i w:val="0"/>
          <w:sz w:val="20"/>
          <w:szCs w:val="20"/>
          <w:lang w:val="uk-UA"/>
        </w:rPr>
        <w:t>Коробейнікова</w:t>
      </w:r>
      <w:proofErr w:type="spellEnd"/>
      <w:r w:rsidR="00890466" w:rsidRPr="00890466">
        <w:rPr>
          <w:rStyle w:val="a7"/>
          <w:i w:val="0"/>
          <w:sz w:val="20"/>
          <w:szCs w:val="20"/>
          <w:lang w:val="uk-UA"/>
        </w:rPr>
        <w:t>, С. М.</w:t>
      </w:r>
      <w:r w:rsidR="00890466">
        <w:rPr>
          <w:rStyle w:val="a7"/>
          <w:i w:val="0"/>
          <w:sz w:val="20"/>
          <w:szCs w:val="20"/>
          <w:lang w:val="uk-UA"/>
        </w:rPr>
        <w:t xml:space="preserve"> </w:t>
      </w:r>
      <w:r w:rsidR="00890466" w:rsidRPr="00890466">
        <w:rPr>
          <w:rStyle w:val="a7"/>
          <w:i w:val="0"/>
          <w:sz w:val="20"/>
          <w:szCs w:val="20"/>
          <w:lang w:val="uk-UA"/>
        </w:rPr>
        <w:t>Захарченко. – Львів: Видавництво Львівської політехніки, 2022. – 228 с.</w:t>
      </w:r>
    </w:p>
    <w:p w14:paraId="06EF5C23" w14:textId="5C3EBA26" w:rsidR="00890466" w:rsidRDefault="00890466" w:rsidP="00AD433C">
      <w:pPr>
        <w:jc w:val="both"/>
        <w:rPr>
          <w:rStyle w:val="a7"/>
          <w:i w:val="0"/>
          <w:sz w:val="20"/>
          <w:szCs w:val="20"/>
          <w:lang w:val="uk-UA"/>
        </w:rPr>
      </w:pPr>
      <w:r>
        <w:rPr>
          <w:rStyle w:val="a7"/>
          <w:i w:val="0"/>
          <w:sz w:val="20"/>
          <w:szCs w:val="20"/>
          <w:lang w:val="uk-UA"/>
        </w:rPr>
        <w:t>4. </w:t>
      </w:r>
      <w:r w:rsidR="00AD433C" w:rsidRPr="00AD433C">
        <w:rPr>
          <w:rStyle w:val="a7"/>
          <w:i w:val="0"/>
          <w:sz w:val="20"/>
          <w:szCs w:val="20"/>
          <w:lang w:val="uk-UA"/>
        </w:rPr>
        <w:t xml:space="preserve">Технології захисту локальних мереж на основі обладнання CISCO : </w:t>
      </w:r>
      <w:proofErr w:type="spellStart"/>
      <w:r w:rsidR="00AD433C" w:rsidRPr="00AD433C">
        <w:rPr>
          <w:rStyle w:val="a7"/>
          <w:i w:val="0"/>
          <w:sz w:val="20"/>
          <w:szCs w:val="20"/>
          <w:lang w:val="uk-UA"/>
        </w:rPr>
        <w:t>навч</w:t>
      </w:r>
      <w:proofErr w:type="spellEnd"/>
      <w:r w:rsidR="00AD433C" w:rsidRPr="00AD433C">
        <w:rPr>
          <w:rStyle w:val="a7"/>
          <w:i w:val="0"/>
          <w:sz w:val="20"/>
          <w:szCs w:val="20"/>
          <w:lang w:val="uk-UA"/>
        </w:rPr>
        <w:t xml:space="preserve">. посібник / Т. І. </w:t>
      </w:r>
      <w:proofErr w:type="spellStart"/>
      <w:r w:rsidR="00AD433C" w:rsidRPr="00AD433C">
        <w:rPr>
          <w:rStyle w:val="a7"/>
          <w:i w:val="0"/>
          <w:sz w:val="20"/>
          <w:szCs w:val="20"/>
          <w:lang w:val="uk-UA"/>
        </w:rPr>
        <w:t>Коробейнікова</w:t>
      </w:r>
      <w:proofErr w:type="spellEnd"/>
      <w:r w:rsidR="00AD433C" w:rsidRPr="00AD433C">
        <w:rPr>
          <w:rStyle w:val="a7"/>
          <w:i w:val="0"/>
          <w:sz w:val="20"/>
          <w:szCs w:val="20"/>
          <w:lang w:val="uk-UA"/>
        </w:rPr>
        <w:t>, С. М. Захарченко. – Львів: Видавництво Львівської політехніки, 2021. – 231 с.</w:t>
      </w:r>
    </w:p>
    <w:p w14:paraId="6ACB0FF8" w14:textId="6A16985F" w:rsidR="00E72C3B" w:rsidRDefault="00F76D2C" w:rsidP="00E72C3B">
      <w:pPr>
        <w:jc w:val="both"/>
        <w:rPr>
          <w:rStyle w:val="a7"/>
          <w:i w:val="0"/>
          <w:sz w:val="20"/>
          <w:szCs w:val="20"/>
          <w:lang w:val="uk-UA"/>
        </w:rPr>
      </w:pPr>
      <w:r>
        <w:rPr>
          <w:rStyle w:val="a7"/>
          <w:i w:val="0"/>
          <w:sz w:val="20"/>
          <w:szCs w:val="20"/>
          <w:lang w:val="uk-UA"/>
        </w:rPr>
        <w:t>5. </w:t>
      </w:r>
      <w:proofErr w:type="spellStart"/>
      <w:r w:rsidR="00146280" w:rsidRPr="00146280">
        <w:rPr>
          <w:rStyle w:val="a7"/>
          <w:i w:val="0"/>
          <w:sz w:val="20"/>
          <w:szCs w:val="20"/>
          <w:lang w:val="uk-UA"/>
        </w:rPr>
        <w:t>Computer</w:t>
      </w:r>
      <w:proofErr w:type="spellEnd"/>
      <w:r w:rsidR="00146280" w:rsidRPr="00146280">
        <w:rPr>
          <w:rStyle w:val="a7"/>
          <w:i w:val="0"/>
          <w:sz w:val="20"/>
          <w:szCs w:val="20"/>
          <w:lang w:val="uk-UA"/>
        </w:rPr>
        <w:t xml:space="preserve"> </w:t>
      </w:r>
      <w:proofErr w:type="spellStart"/>
      <w:r w:rsidR="00146280" w:rsidRPr="00146280">
        <w:rPr>
          <w:rStyle w:val="a7"/>
          <w:i w:val="0"/>
          <w:sz w:val="20"/>
          <w:szCs w:val="20"/>
          <w:lang w:val="uk-UA"/>
        </w:rPr>
        <w:t>Networks</w:t>
      </w:r>
      <w:proofErr w:type="spellEnd"/>
      <w:r w:rsidR="00146280" w:rsidRPr="00146280">
        <w:rPr>
          <w:rStyle w:val="a7"/>
          <w:i w:val="0"/>
          <w:sz w:val="20"/>
          <w:szCs w:val="20"/>
          <w:lang w:val="uk-UA"/>
        </w:rPr>
        <w:t xml:space="preserve">: A </w:t>
      </w:r>
      <w:proofErr w:type="spellStart"/>
      <w:r w:rsidR="00146280" w:rsidRPr="00146280">
        <w:rPr>
          <w:rStyle w:val="a7"/>
          <w:i w:val="0"/>
          <w:sz w:val="20"/>
          <w:szCs w:val="20"/>
          <w:lang w:val="uk-UA"/>
        </w:rPr>
        <w:t>Systems</w:t>
      </w:r>
      <w:proofErr w:type="spellEnd"/>
      <w:r w:rsidR="00146280" w:rsidRPr="00146280">
        <w:rPr>
          <w:rStyle w:val="a7"/>
          <w:i w:val="0"/>
          <w:sz w:val="20"/>
          <w:szCs w:val="20"/>
          <w:lang w:val="uk-UA"/>
        </w:rPr>
        <w:t xml:space="preserve"> </w:t>
      </w:r>
      <w:proofErr w:type="spellStart"/>
      <w:r w:rsidR="00146280" w:rsidRPr="00146280">
        <w:rPr>
          <w:rStyle w:val="a7"/>
          <w:i w:val="0"/>
          <w:sz w:val="20"/>
          <w:szCs w:val="20"/>
          <w:lang w:val="uk-UA"/>
        </w:rPr>
        <w:t>Approach</w:t>
      </w:r>
      <w:proofErr w:type="spellEnd"/>
      <w:r w:rsidR="00146280" w:rsidRPr="00146280">
        <w:rPr>
          <w:rStyle w:val="a7"/>
          <w:i w:val="0"/>
          <w:sz w:val="20"/>
          <w:szCs w:val="20"/>
          <w:lang w:val="uk-UA"/>
        </w:rPr>
        <w:t xml:space="preserve">. </w:t>
      </w:r>
      <w:proofErr w:type="spellStart"/>
      <w:r w:rsidR="00146280" w:rsidRPr="00146280">
        <w:rPr>
          <w:rStyle w:val="a7"/>
          <w:i w:val="0"/>
          <w:sz w:val="20"/>
          <w:szCs w:val="20"/>
          <w:lang w:val="uk-UA"/>
        </w:rPr>
        <w:t>Larry</w:t>
      </w:r>
      <w:proofErr w:type="spellEnd"/>
      <w:r w:rsidR="00146280" w:rsidRPr="00146280">
        <w:rPr>
          <w:rStyle w:val="a7"/>
          <w:i w:val="0"/>
          <w:sz w:val="20"/>
          <w:szCs w:val="20"/>
          <w:lang w:val="uk-UA"/>
        </w:rPr>
        <w:t xml:space="preserve"> </w:t>
      </w:r>
      <w:proofErr w:type="spellStart"/>
      <w:r w:rsidR="00146280" w:rsidRPr="00146280">
        <w:rPr>
          <w:rStyle w:val="a7"/>
          <w:i w:val="0"/>
          <w:sz w:val="20"/>
          <w:szCs w:val="20"/>
          <w:lang w:val="uk-UA"/>
        </w:rPr>
        <w:t>Peterson</w:t>
      </w:r>
      <w:proofErr w:type="spellEnd"/>
      <w:r w:rsidR="00146280" w:rsidRPr="00146280">
        <w:rPr>
          <w:rStyle w:val="a7"/>
          <w:i w:val="0"/>
          <w:sz w:val="20"/>
          <w:szCs w:val="20"/>
          <w:lang w:val="uk-UA"/>
        </w:rPr>
        <w:t xml:space="preserve"> </w:t>
      </w:r>
      <w:proofErr w:type="spellStart"/>
      <w:r w:rsidR="00146280" w:rsidRPr="00146280">
        <w:rPr>
          <w:rStyle w:val="a7"/>
          <w:i w:val="0"/>
          <w:sz w:val="20"/>
          <w:szCs w:val="20"/>
          <w:lang w:val="uk-UA"/>
        </w:rPr>
        <w:t>and</w:t>
      </w:r>
      <w:proofErr w:type="spellEnd"/>
      <w:r w:rsidR="00146280" w:rsidRPr="00146280">
        <w:rPr>
          <w:rStyle w:val="a7"/>
          <w:i w:val="0"/>
          <w:sz w:val="20"/>
          <w:szCs w:val="20"/>
          <w:lang w:val="uk-UA"/>
        </w:rPr>
        <w:t xml:space="preserve"> </w:t>
      </w:r>
      <w:proofErr w:type="spellStart"/>
      <w:r w:rsidR="00146280" w:rsidRPr="00146280">
        <w:rPr>
          <w:rStyle w:val="a7"/>
          <w:i w:val="0"/>
          <w:sz w:val="20"/>
          <w:szCs w:val="20"/>
          <w:lang w:val="uk-UA"/>
        </w:rPr>
        <w:t>Bruce</w:t>
      </w:r>
      <w:proofErr w:type="spellEnd"/>
      <w:r w:rsidR="00146280" w:rsidRPr="00146280">
        <w:rPr>
          <w:rStyle w:val="a7"/>
          <w:i w:val="0"/>
          <w:sz w:val="20"/>
          <w:szCs w:val="20"/>
          <w:lang w:val="uk-UA"/>
        </w:rPr>
        <w:t xml:space="preserve"> </w:t>
      </w:r>
      <w:proofErr w:type="spellStart"/>
      <w:r w:rsidR="00146280" w:rsidRPr="00146280">
        <w:rPr>
          <w:rStyle w:val="a7"/>
          <w:i w:val="0"/>
          <w:sz w:val="20"/>
          <w:szCs w:val="20"/>
          <w:lang w:val="uk-UA"/>
        </w:rPr>
        <w:t>Davie</w:t>
      </w:r>
      <w:proofErr w:type="spellEnd"/>
      <w:r w:rsidR="00146280">
        <w:rPr>
          <w:rStyle w:val="a7"/>
          <w:i w:val="0"/>
          <w:sz w:val="20"/>
          <w:szCs w:val="20"/>
          <w:lang w:val="uk-UA"/>
        </w:rPr>
        <w:t xml:space="preserve">. </w:t>
      </w:r>
      <w:r w:rsidR="00146280" w:rsidRPr="00146280">
        <w:rPr>
          <w:rStyle w:val="a7"/>
          <w:i w:val="0"/>
          <w:sz w:val="20"/>
          <w:szCs w:val="20"/>
          <w:lang w:val="uk-UA"/>
        </w:rPr>
        <w:t>Режим доступу https://book.systemsapproach.org/index.html 10.09.2022.</w:t>
      </w:r>
    </w:p>
    <w:p w14:paraId="65D4DE46" w14:textId="73003A57" w:rsidR="007B7E58" w:rsidRPr="00903180" w:rsidRDefault="007B7E58" w:rsidP="00E72C3B">
      <w:pPr>
        <w:jc w:val="both"/>
        <w:rPr>
          <w:sz w:val="20"/>
          <w:szCs w:val="20"/>
          <w:lang w:val="uk-UA"/>
        </w:rPr>
      </w:pPr>
      <w:r w:rsidRPr="00903180">
        <w:rPr>
          <w:sz w:val="20"/>
          <w:szCs w:val="20"/>
          <w:lang w:val="uk-UA"/>
        </w:rPr>
        <w:t xml:space="preserve">6. Електронна бібліотека університету. Доступ до ресурсу:  </w:t>
      </w:r>
      <w:hyperlink r:id="rId7" w:history="1">
        <w:r w:rsidRPr="00903180">
          <w:rPr>
            <w:rStyle w:val="a6"/>
            <w:sz w:val="20"/>
            <w:szCs w:val="20"/>
            <w:lang w:val="uk-UA"/>
          </w:rPr>
          <w:t>http://lib.khnu.km.ua/asp/php_f/p1age_lib.php</w:t>
        </w:r>
      </w:hyperlink>
      <w:r w:rsidRPr="00903180">
        <w:rPr>
          <w:sz w:val="20"/>
          <w:szCs w:val="20"/>
          <w:lang w:val="uk-UA"/>
        </w:rPr>
        <w:t>.</w:t>
      </w:r>
    </w:p>
    <w:p w14:paraId="27576B0E" w14:textId="2114895C" w:rsidR="007B7E58" w:rsidRPr="00146280" w:rsidRDefault="007B7E58" w:rsidP="00146280">
      <w:pPr>
        <w:tabs>
          <w:tab w:val="left" w:pos="284"/>
        </w:tabs>
        <w:suppressAutoHyphens w:val="0"/>
        <w:jc w:val="both"/>
        <w:rPr>
          <w:b/>
          <w:lang w:val="uk-UA"/>
        </w:rPr>
      </w:pPr>
      <w:proofErr w:type="spellStart"/>
      <w:r w:rsidRPr="00146280">
        <w:rPr>
          <w:sz w:val="20"/>
          <w:szCs w:val="20"/>
        </w:rPr>
        <w:t>Викладач</w:t>
      </w:r>
      <w:proofErr w:type="spellEnd"/>
      <w:r w:rsidRPr="00146280">
        <w:rPr>
          <w:sz w:val="20"/>
          <w:szCs w:val="20"/>
        </w:rPr>
        <w:t xml:space="preserve">: </w:t>
      </w:r>
      <w:r w:rsidRPr="00146280">
        <w:rPr>
          <w:b/>
          <w:sz w:val="20"/>
          <w:szCs w:val="20"/>
          <w:lang w:val="uk-UA"/>
        </w:rPr>
        <w:t>д</w:t>
      </w:r>
      <w:r w:rsidRPr="00146280">
        <w:rPr>
          <w:b/>
          <w:sz w:val="20"/>
          <w:szCs w:val="20"/>
        </w:rPr>
        <w:t>.</w:t>
      </w:r>
      <w:proofErr w:type="spellStart"/>
      <w:r w:rsidRPr="00146280">
        <w:rPr>
          <w:rStyle w:val="30"/>
          <w:rFonts w:ascii="Times New Roman" w:eastAsia="Calibri" w:hAnsi="Times New Roman" w:cs="Times New Roman"/>
          <w:sz w:val="20"/>
          <w:szCs w:val="20"/>
        </w:rPr>
        <w:t>т.н</w:t>
      </w:r>
      <w:proofErr w:type="spellEnd"/>
      <w:r w:rsidRPr="00146280">
        <w:rPr>
          <w:rStyle w:val="30"/>
          <w:rFonts w:ascii="Times New Roman" w:eastAsia="Calibri" w:hAnsi="Times New Roman" w:cs="Times New Roman"/>
          <w:sz w:val="20"/>
          <w:szCs w:val="20"/>
          <w:lang w:val="uk-UA"/>
        </w:rPr>
        <w:t>.</w:t>
      </w:r>
      <w:r w:rsidRPr="00146280">
        <w:rPr>
          <w:rStyle w:val="30"/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146280">
        <w:rPr>
          <w:rStyle w:val="30"/>
          <w:rFonts w:ascii="Times New Roman" w:eastAsia="Calibri" w:hAnsi="Times New Roman" w:cs="Times New Roman"/>
          <w:sz w:val="20"/>
          <w:szCs w:val="20"/>
          <w:lang w:val="uk-UA"/>
        </w:rPr>
        <w:t>проф</w:t>
      </w:r>
      <w:proofErr w:type="spellEnd"/>
      <w:r w:rsidRPr="00146280">
        <w:rPr>
          <w:rStyle w:val="30"/>
          <w:rFonts w:ascii="Times New Roman" w:eastAsia="Calibri" w:hAnsi="Times New Roman" w:cs="Times New Roman"/>
          <w:sz w:val="20"/>
          <w:szCs w:val="20"/>
        </w:rPr>
        <w:t>.</w:t>
      </w:r>
      <w:r w:rsidRPr="00146280">
        <w:rPr>
          <w:rStyle w:val="30"/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Pr="00146280">
        <w:rPr>
          <w:rStyle w:val="30"/>
          <w:rFonts w:ascii="Times New Roman" w:eastAsia="Calibri" w:hAnsi="Times New Roman" w:cs="Times New Roman"/>
          <w:sz w:val="20"/>
          <w:szCs w:val="20"/>
        </w:rPr>
        <w:t>Савенко О.С.</w:t>
      </w:r>
    </w:p>
    <w:p w14:paraId="303E91EF" w14:textId="77777777" w:rsidR="0064786D" w:rsidRDefault="0064786D"/>
    <w:sectPr w:rsidR="0064786D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A7C1" w14:textId="77777777" w:rsidR="00DD3009" w:rsidRDefault="00DD3009">
      <w:r>
        <w:separator/>
      </w:r>
    </w:p>
  </w:endnote>
  <w:endnote w:type="continuationSeparator" w:id="0">
    <w:p w14:paraId="385A0197" w14:textId="77777777" w:rsidR="00DD3009" w:rsidRDefault="00DD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DBFE" w14:textId="793F8E85" w:rsidR="00882932" w:rsidRDefault="007B7E5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B2CB8E" wp14:editId="3A9174E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1905" t="635" r="7620" b="571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7EDC3" w14:textId="77777777" w:rsidR="00882932" w:rsidRDefault="00872161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2CB8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6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" stroked="f">
              <v:fill opacity="0"/>
              <v:textbox inset="0,0,0,0">
                <w:txbxContent>
                  <w:p w14:paraId="6937EDC3" w14:textId="77777777" w:rsidR="00882932" w:rsidRDefault="00872161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F92ED" w14:textId="77777777" w:rsidR="00DD3009" w:rsidRDefault="00DD3009">
      <w:r>
        <w:separator/>
      </w:r>
    </w:p>
  </w:footnote>
  <w:footnote w:type="continuationSeparator" w:id="0">
    <w:p w14:paraId="7B6719E1" w14:textId="77777777" w:rsidR="00DD3009" w:rsidRDefault="00DD3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58"/>
    <w:rsid w:val="000067C7"/>
    <w:rsid w:val="00014E0F"/>
    <w:rsid w:val="000B1ACE"/>
    <w:rsid w:val="00146280"/>
    <w:rsid w:val="0037283C"/>
    <w:rsid w:val="003E4A7F"/>
    <w:rsid w:val="00557605"/>
    <w:rsid w:val="0064786D"/>
    <w:rsid w:val="007B7E58"/>
    <w:rsid w:val="0085093D"/>
    <w:rsid w:val="00872161"/>
    <w:rsid w:val="00890466"/>
    <w:rsid w:val="008B40AD"/>
    <w:rsid w:val="00AD433C"/>
    <w:rsid w:val="00C22A23"/>
    <w:rsid w:val="00CD77F4"/>
    <w:rsid w:val="00D74475"/>
    <w:rsid w:val="00D94C58"/>
    <w:rsid w:val="00DD3009"/>
    <w:rsid w:val="00E72C3B"/>
    <w:rsid w:val="00F543DB"/>
    <w:rsid w:val="00F76D2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6BADC"/>
  <w15:chartTrackingRefBased/>
  <w15:docId w15:val="{391BAD77-ED94-494C-A3E2-86DDA8C2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E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3">
    <w:name w:val="heading 3"/>
    <w:basedOn w:val="a"/>
    <w:next w:val="a"/>
    <w:link w:val="30"/>
    <w:qFormat/>
    <w:rsid w:val="007B7E5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7E58"/>
    <w:rPr>
      <w:rFonts w:ascii="Arial" w:eastAsia="Times New Roman" w:hAnsi="Arial" w:cs="Arial"/>
      <w:b/>
      <w:bCs/>
      <w:sz w:val="26"/>
      <w:szCs w:val="26"/>
      <w:lang w:val="ru-RU" w:eastAsia="ar-SA"/>
    </w:rPr>
  </w:style>
  <w:style w:type="character" w:styleId="a3">
    <w:name w:val="page number"/>
    <w:basedOn w:val="a0"/>
    <w:semiHidden/>
    <w:rsid w:val="007B7E58"/>
  </w:style>
  <w:style w:type="paragraph" w:styleId="a4">
    <w:name w:val="footer"/>
    <w:basedOn w:val="a"/>
    <w:link w:val="a5"/>
    <w:semiHidden/>
    <w:rsid w:val="007B7E5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7B7E5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6">
    <w:name w:val="Hyperlink"/>
    <w:uiPriority w:val="99"/>
    <w:unhideWhenUsed/>
    <w:rsid w:val="007B7E58"/>
    <w:rPr>
      <w:color w:val="0000FF"/>
      <w:u w:val="single"/>
    </w:rPr>
  </w:style>
  <w:style w:type="character" w:customStyle="1" w:styleId="xfm88821575">
    <w:name w:val="xfm_88821575"/>
    <w:rsid w:val="007B7E58"/>
  </w:style>
  <w:style w:type="character" w:customStyle="1" w:styleId="st">
    <w:name w:val="st"/>
    <w:rsid w:val="007B7E58"/>
  </w:style>
  <w:style w:type="character" w:styleId="a7">
    <w:name w:val="Subtle Emphasis"/>
    <w:uiPriority w:val="19"/>
    <w:qFormat/>
    <w:rsid w:val="007B7E58"/>
    <w:rPr>
      <w:i/>
      <w:iCs/>
      <w:color w:val="404040"/>
    </w:rPr>
  </w:style>
  <w:style w:type="character" w:styleId="a8">
    <w:name w:val="Emphasis"/>
    <w:uiPriority w:val="20"/>
    <w:qFormat/>
    <w:rsid w:val="007B7E58"/>
    <w:rPr>
      <w:i/>
      <w:iCs/>
    </w:rPr>
  </w:style>
  <w:style w:type="character" w:customStyle="1" w:styleId="xfm36689647">
    <w:name w:val="xfm_36689647"/>
    <w:rsid w:val="007B7E58"/>
  </w:style>
  <w:style w:type="paragraph" w:styleId="a9">
    <w:name w:val="List Paragraph"/>
    <w:basedOn w:val="a"/>
    <w:uiPriority w:val="34"/>
    <w:qFormat/>
    <w:rsid w:val="00E72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ib.khnu.km.ua/asp/php_f/p1age_lib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2453</Words>
  <Characters>1399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 Savenko</dc:creator>
  <cp:keywords/>
  <dc:description/>
  <cp:lastModifiedBy>Oleh Savenko</cp:lastModifiedBy>
  <cp:revision>2</cp:revision>
  <dcterms:created xsi:type="dcterms:W3CDTF">2024-11-25T13:40:00Z</dcterms:created>
  <dcterms:modified xsi:type="dcterms:W3CDTF">2024-11-25T13:40:00Z</dcterms:modified>
</cp:coreProperties>
</file>