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CB499" w14:textId="77777777" w:rsidR="009C105B" w:rsidRPr="005174EC" w:rsidRDefault="009C105B" w:rsidP="009C105B">
      <w:pPr>
        <w:pStyle w:val="FR1"/>
        <w:tabs>
          <w:tab w:val="left" w:pos="0"/>
          <w:tab w:val="left" w:pos="567"/>
        </w:tabs>
        <w:spacing w:line="240" w:lineRule="auto"/>
        <w:ind w:left="360" w:firstLine="0"/>
        <w:jc w:val="center"/>
        <w:rPr>
          <w:b/>
          <w:noProof/>
          <w:sz w:val="22"/>
          <w:szCs w:val="22"/>
        </w:rPr>
      </w:pPr>
      <w:r w:rsidRPr="005174EC">
        <w:rPr>
          <w:b/>
          <w:noProof/>
          <w:sz w:val="22"/>
          <w:szCs w:val="22"/>
        </w:rPr>
        <w:t>РОЗПІЗНАВАННЯ ОБРАЗІВ</w:t>
      </w:r>
    </w:p>
    <w:p w14:paraId="62B938C2" w14:textId="77777777" w:rsidR="009C105B" w:rsidRPr="005174EC" w:rsidRDefault="009C105B" w:rsidP="009C105B">
      <w:pPr>
        <w:jc w:val="center"/>
        <w:rPr>
          <w:b/>
          <w:noProof/>
          <w:sz w:val="22"/>
          <w:szCs w:val="22"/>
        </w:rPr>
      </w:pPr>
    </w:p>
    <w:tbl>
      <w:tblPr>
        <w:tblW w:w="9304" w:type="dxa"/>
        <w:tblLook w:val="00A0" w:firstRow="1" w:lastRow="0" w:firstColumn="1" w:lastColumn="0" w:noHBand="0" w:noVBand="0"/>
      </w:tblPr>
      <w:tblGrid>
        <w:gridCol w:w="5637"/>
        <w:gridCol w:w="3667"/>
      </w:tblGrid>
      <w:tr w:rsidR="009C105B" w:rsidRPr="005174EC" w14:paraId="12CB38E1" w14:textId="77777777" w:rsidTr="00315AE1">
        <w:trPr>
          <w:trHeight w:val="243"/>
        </w:trPr>
        <w:tc>
          <w:tcPr>
            <w:tcW w:w="5637" w:type="dxa"/>
          </w:tcPr>
          <w:p w14:paraId="76C348E2" w14:textId="77777777" w:rsidR="009C105B" w:rsidRPr="005174EC" w:rsidRDefault="009C105B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3667" w:type="dxa"/>
          </w:tcPr>
          <w:p w14:paraId="3CD00136" w14:textId="77777777" w:rsidR="009C105B" w:rsidRPr="005174EC" w:rsidRDefault="009C105B" w:rsidP="00315AE1">
            <w:pPr>
              <w:jc w:val="both"/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Вибіркова</w:t>
            </w:r>
          </w:p>
        </w:tc>
      </w:tr>
      <w:tr w:rsidR="009C105B" w:rsidRPr="005174EC" w14:paraId="7A05F17C" w14:textId="77777777" w:rsidTr="00315AE1">
        <w:trPr>
          <w:trHeight w:val="195"/>
        </w:trPr>
        <w:tc>
          <w:tcPr>
            <w:tcW w:w="5637" w:type="dxa"/>
          </w:tcPr>
          <w:p w14:paraId="1951D56D" w14:textId="77777777" w:rsidR="009C105B" w:rsidRPr="005174EC" w:rsidRDefault="009C105B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3667" w:type="dxa"/>
          </w:tcPr>
          <w:p w14:paraId="73756739" w14:textId="77777777" w:rsidR="009C105B" w:rsidRPr="005174EC" w:rsidRDefault="009C105B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Перший (бакалаврський)</w:t>
            </w:r>
          </w:p>
        </w:tc>
      </w:tr>
      <w:tr w:rsidR="009C105B" w:rsidRPr="005174EC" w14:paraId="38E0750F" w14:textId="77777777" w:rsidTr="00315AE1">
        <w:trPr>
          <w:trHeight w:val="243"/>
        </w:trPr>
        <w:tc>
          <w:tcPr>
            <w:tcW w:w="5637" w:type="dxa"/>
          </w:tcPr>
          <w:p w14:paraId="510E24F2" w14:textId="77777777" w:rsidR="009C105B" w:rsidRPr="005174EC" w:rsidRDefault="009C105B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3667" w:type="dxa"/>
          </w:tcPr>
          <w:p w14:paraId="26AC3E58" w14:textId="77777777" w:rsidR="009C105B" w:rsidRPr="005174EC" w:rsidRDefault="009C105B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Українська</w:t>
            </w:r>
          </w:p>
        </w:tc>
      </w:tr>
      <w:tr w:rsidR="009C105B" w:rsidRPr="005174EC" w14:paraId="051AEA42" w14:textId="77777777" w:rsidTr="00315AE1">
        <w:trPr>
          <w:trHeight w:val="243"/>
        </w:trPr>
        <w:tc>
          <w:tcPr>
            <w:tcW w:w="5637" w:type="dxa"/>
          </w:tcPr>
          <w:p w14:paraId="15F7980B" w14:textId="77777777" w:rsidR="009C105B" w:rsidRPr="005174EC" w:rsidRDefault="009C105B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3667" w:type="dxa"/>
          </w:tcPr>
          <w:p w14:paraId="56909E6F" w14:textId="77777777" w:rsidR="009C105B" w:rsidRPr="005174EC" w:rsidRDefault="009C105B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9C105B" w:rsidRPr="005174EC" w14:paraId="35344C65" w14:textId="77777777" w:rsidTr="00315AE1">
        <w:trPr>
          <w:trHeight w:val="254"/>
        </w:trPr>
        <w:tc>
          <w:tcPr>
            <w:tcW w:w="5637" w:type="dxa"/>
          </w:tcPr>
          <w:p w14:paraId="7499A8F6" w14:textId="77777777" w:rsidR="009C105B" w:rsidRPr="005174EC" w:rsidRDefault="009C105B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3667" w:type="dxa"/>
          </w:tcPr>
          <w:p w14:paraId="45F3CE0B" w14:textId="77777777" w:rsidR="009C105B" w:rsidRPr="005174EC" w:rsidRDefault="009C105B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Очна денна</w:t>
            </w:r>
          </w:p>
        </w:tc>
      </w:tr>
    </w:tbl>
    <w:p w14:paraId="326394B6" w14:textId="77777777" w:rsidR="009C105B" w:rsidRPr="005174EC" w:rsidRDefault="009C105B" w:rsidP="009C105B">
      <w:pPr>
        <w:rPr>
          <w:b/>
          <w:sz w:val="22"/>
          <w:szCs w:val="22"/>
        </w:rPr>
      </w:pPr>
    </w:p>
    <w:p w14:paraId="314CD1AD" w14:textId="77777777" w:rsidR="009C105B" w:rsidRPr="005174EC" w:rsidRDefault="009C105B" w:rsidP="009C105B">
      <w:pPr>
        <w:jc w:val="both"/>
        <w:rPr>
          <w:bCs/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bCs/>
          <w:sz w:val="22"/>
          <w:szCs w:val="22"/>
        </w:rPr>
        <w:t>Студент, який успішно завершив вивчення дисципліни «Розпізнавання образів», повинен: ознайомитись з базовими принципами та методами розпізнавання образів; розуміти концепції попередньої обробки даних, сегментації та фільтрації зображень; знати основні алгоритми машинного навчання та їх використання для розпізнавання образів; ознайомитись з методами класифікації, виявлення та локалізації об'єктів; вміти використовувати алгоритми для класифікації об'єктів та розпізнавання образів у реальних умовах; навчитись застосовувати нейронні мережі для вирішення задач комп'ютерного зору; вміти використовувати популярні бібліотеки та інструменти для обробки зображень і реалізації моделей розпізнавання образів; мати навички роботи з реальними наборами зображень та навички їх обробки і анотування; усвідомити важливість розпізнавання образів для розвитку таких галузей, як медицина, безпека, промисловість та розваги; розуміти етичні та правові аспекти використання технологій розпізнавання образів; мати навички критичного оцінювання якості моделей і розуміти обмеження методів розпізнавання образів.</w:t>
      </w:r>
    </w:p>
    <w:p w14:paraId="6B149F3B" w14:textId="77777777" w:rsidR="009C105B" w:rsidRPr="005174EC" w:rsidRDefault="009C105B" w:rsidP="009C105B">
      <w:pPr>
        <w:jc w:val="both"/>
        <w:rPr>
          <w:bCs/>
          <w:sz w:val="22"/>
          <w:szCs w:val="22"/>
        </w:rPr>
      </w:pPr>
    </w:p>
    <w:p w14:paraId="112D7BEB" w14:textId="77777777" w:rsidR="009C105B" w:rsidRPr="005174EC" w:rsidRDefault="009C105B" w:rsidP="009C105B">
      <w:pPr>
        <w:spacing w:line="228" w:lineRule="auto"/>
        <w:jc w:val="both"/>
        <w:rPr>
          <w:bCs/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r w:rsidRPr="005174EC">
        <w:rPr>
          <w:bCs/>
          <w:sz w:val="22"/>
          <w:szCs w:val="22"/>
        </w:rPr>
        <w:t xml:space="preserve">Попередня обробка та аналіз зображень. Методи машинного навчання у розпізнаванні образів. Нейронні мережі для розпізнавання образів. Згорткові нейронні мережі (CNN) для комп'ютерного зору. Методи </w:t>
      </w:r>
      <w:proofErr w:type="spellStart"/>
      <w:r w:rsidRPr="005174EC">
        <w:rPr>
          <w:bCs/>
          <w:sz w:val="22"/>
          <w:szCs w:val="22"/>
        </w:rPr>
        <w:t>детекції</w:t>
      </w:r>
      <w:proofErr w:type="spellEnd"/>
      <w:r w:rsidRPr="005174EC">
        <w:rPr>
          <w:bCs/>
          <w:sz w:val="22"/>
          <w:szCs w:val="22"/>
        </w:rPr>
        <w:t xml:space="preserve"> та локалізації об'єктів. Сегментація зображень та виділення об'єктів. Робота з наборами даних для розпізнавання образів. Інструменти для обробки зображень та реалізації моделей. Етичні, правові та соціальні аспекти розпізнавання образів.</w:t>
      </w:r>
      <w:r w:rsidRPr="005174EC">
        <w:t xml:space="preserve"> </w:t>
      </w:r>
      <w:r w:rsidRPr="005174EC">
        <w:rPr>
          <w:bCs/>
          <w:sz w:val="22"/>
          <w:szCs w:val="22"/>
        </w:rPr>
        <w:t>Оцінка ефективності моделей розпізнавання образів та обмеження методів.</w:t>
      </w:r>
    </w:p>
    <w:p w14:paraId="18F7A5FD" w14:textId="77777777" w:rsidR="009C105B" w:rsidRPr="005174EC" w:rsidRDefault="009C105B" w:rsidP="009C105B">
      <w:pPr>
        <w:jc w:val="both"/>
        <w:rPr>
          <w:b/>
          <w:sz w:val="22"/>
          <w:szCs w:val="22"/>
        </w:rPr>
      </w:pPr>
    </w:p>
    <w:p w14:paraId="6FA7968D" w14:textId="77777777" w:rsidR="009C105B" w:rsidRPr="005174EC" w:rsidRDefault="009C105B" w:rsidP="009C105B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діяльність:</w:t>
      </w:r>
      <w:r w:rsidRPr="005174EC">
        <w:rPr>
          <w:sz w:val="22"/>
          <w:szCs w:val="22"/>
        </w:rPr>
        <w:t xml:space="preserve"> кількість аудиторних годин – не менше 1/3 від загальної кількості годин, які заплановані на вивчення дисципліни.</w:t>
      </w:r>
    </w:p>
    <w:p w14:paraId="0B478F8B" w14:textId="77777777" w:rsidR="009C105B" w:rsidRPr="005174EC" w:rsidRDefault="009C105B" w:rsidP="009C105B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r w:rsidRPr="005174EC">
        <w:rPr>
          <w:sz w:val="22"/>
          <w:szCs w:val="22"/>
        </w:rPr>
        <w:t xml:space="preserve">словесні, наочні, проблемно-пошукові (лекції); </w:t>
      </w:r>
      <w:proofErr w:type="spellStart"/>
      <w:r w:rsidRPr="005174EC">
        <w:rPr>
          <w:sz w:val="22"/>
          <w:szCs w:val="22"/>
        </w:rPr>
        <w:t>пояснювально</w:t>
      </w:r>
      <w:proofErr w:type="spellEnd"/>
      <w:r w:rsidRPr="005174EC">
        <w:rPr>
          <w:sz w:val="22"/>
          <w:szCs w:val="22"/>
        </w:rPr>
        <w:t>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 w14:paraId="535A85C3" w14:textId="77777777" w:rsidR="009C105B" w:rsidRPr="005174EC" w:rsidRDefault="009C105B" w:rsidP="009C105B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>: усне опитування, захист практичних робіт, тестовий контроль.</w:t>
      </w:r>
    </w:p>
    <w:p w14:paraId="52CA6181" w14:textId="77777777" w:rsidR="009C105B" w:rsidRPr="005174EC" w:rsidRDefault="009C105B" w:rsidP="009C105B">
      <w:pPr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</w:rPr>
        <w:t>залік.</w:t>
      </w:r>
      <w:r w:rsidRPr="005174EC">
        <w:rPr>
          <w:b/>
          <w:sz w:val="22"/>
          <w:szCs w:val="22"/>
        </w:rPr>
        <w:t xml:space="preserve"> </w:t>
      </w:r>
    </w:p>
    <w:p w14:paraId="390B7FA2" w14:textId="77777777" w:rsidR="009C105B" w:rsidRPr="005174EC" w:rsidRDefault="009C105B" w:rsidP="009C105B">
      <w:pPr>
        <w:rPr>
          <w:b/>
          <w:sz w:val="22"/>
          <w:szCs w:val="22"/>
        </w:rPr>
      </w:pPr>
    </w:p>
    <w:p w14:paraId="092C47AA" w14:textId="77777777" w:rsidR="009C105B" w:rsidRPr="005174EC" w:rsidRDefault="009C105B" w:rsidP="009C105B">
      <w:pPr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02C6081F" w14:textId="77777777" w:rsidR="009C105B" w:rsidRPr="005174EC" w:rsidRDefault="009C105B" w:rsidP="009C105B">
      <w:pPr>
        <w:pStyle w:val="a3"/>
        <w:numPr>
          <w:ilvl w:val="0"/>
          <w:numId w:val="1"/>
        </w:numPr>
        <w:tabs>
          <w:tab w:val="left" w:pos="284"/>
        </w:tabs>
        <w:ind w:left="426"/>
        <w:jc w:val="both"/>
        <w:rPr>
          <w:sz w:val="22"/>
          <w:szCs w:val="22"/>
          <w:lang w:eastAsia="uk-UA"/>
        </w:rPr>
      </w:pPr>
      <w:bookmarkStart w:id="0" w:name="_Hlk181697680"/>
      <w:proofErr w:type="spellStart"/>
      <w:r w:rsidRPr="005174EC">
        <w:rPr>
          <w:sz w:val="22"/>
          <w:szCs w:val="22"/>
          <w:lang w:eastAsia="uk-UA"/>
        </w:rPr>
        <w:t>Кобилін</w:t>
      </w:r>
      <w:proofErr w:type="spellEnd"/>
      <w:r w:rsidRPr="005174EC">
        <w:rPr>
          <w:sz w:val="22"/>
          <w:szCs w:val="22"/>
          <w:lang w:eastAsia="uk-UA"/>
        </w:rPr>
        <w:t xml:space="preserve"> О.А., </w:t>
      </w:r>
      <w:proofErr w:type="spellStart"/>
      <w:r w:rsidRPr="005174EC">
        <w:rPr>
          <w:sz w:val="22"/>
          <w:szCs w:val="22"/>
          <w:lang w:eastAsia="uk-UA"/>
        </w:rPr>
        <w:t>Творошенко</w:t>
      </w:r>
      <w:proofErr w:type="spellEnd"/>
      <w:r w:rsidRPr="005174EC">
        <w:rPr>
          <w:sz w:val="22"/>
          <w:szCs w:val="22"/>
          <w:lang w:eastAsia="uk-UA"/>
        </w:rPr>
        <w:t xml:space="preserve"> І.С. Методи цифрової обробки зображень: </w:t>
      </w:r>
      <w:proofErr w:type="spellStart"/>
      <w:r w:rsidRPr="005174EC">
        <w:rPr>
          <w:sz w:val="22"/>
          <w:szCs w:val="22"/>
          <w:lang w:eastAsia="uk-UA"/>
        </w:rPr>
        <w:t>навч</w:t>
      </w:r>
      <w:proofErr w:type="spellEnd"/>
      <w:r w:rsidRPr="005174EC">
        <w:rPr>
          <w:sz w:val="22"/>
          <w:szCs w:val="22"/>
          <w:lang w:eastAsia="uk-UA"/>
        </w:rPr>
        <w:t>. посібник. – Харків: ХНУРЕ, 2021. – 124 с.</w:t>
      </w:r>
    </w:p>
    <w:bookmarkEnd w:id="0"/>
    <w:p w14:paraId="02324C0E" w14:textId="77777777" w:rsidR="009C105B" w:rsidRPr="005174EC" w:rsidRDefault="009C105B" w:rsidP="009C105B">
      <w:pPr>
        <w:pStyle w:val="a3"/>
        <w:numPr>
          <w:ilvl w:val="0"/>
          <w:numId w:val="1"/>
        </w:numPr>
        <w:tabs>
          <w:tab w:val="left" w:pos="284"/>
        </w:tabs>
        <w:ind w:left="426"/>
        <w:jc w:val="both"/>
        <w:rPr>
          <w:sz w:val="22"/>
          <w:szCs w:val="22"/>
          <w:lang w:val="en-GB" w:eastAsia="uk-UA"/>
        </w:rPr>
      </w:pPr>
      <w:r w:rsidRPr="005174EC">
        <w:rPr>
          <w:sz w:val="22"/>
          <w:szCs w:val="22"/>
          <w:lang w:val="en-GB" w:eastAsia="uk-UA"/>
        </w:rPr>
        <w:t xml:space="preserve">Norris B. Application of Computer Software Languages. – </w:t>
      </w:r>
      <w:proofErr w:type="spellStart"/>
      <w:r w:rsidRPr="005174EC">
        <w:rPr>
          <w:sz w:val="22"/>
          <w:szCs w:val="22"/>
          <w:lang w:val="en-GB" w:eastAsia="uk-UA"/>
        </w:rPr>
        <w:t>Bibliotex</w:t>
      </w:r>
      <w:proofErr w:type="spellEnd"/>
      <w:r w:rsidRPr="005174EC">
        <w:rPr>
          <w:sz w:val="22"/>
          <w:szCs w:val="22"/>
          <w:lang w:val="en-GB" w:eastAsia="uk-UA"/>
        </w:rPr>
        <w:t>, 2022. – 176 p.</w:t>
      </w:r>
    </w:p>
    <w:p w14:paraId="5E9C70CE" w14:textId="77777777" w:rsidR="009C105B" w:rsidRPr="005174EC" w:rsidRDefault="009C105B" w:rsidP="009C105B">
      <w:pPr>
        <w:pStyle w:val="a3"/>
        <w:numPr>
          <w:ilvl w:val="0"/>
          <w:numId w:val="1"/>
        </w:numPr>
        <w:tabs>
          <w:tab w:val="left" w:pos="284"/>
        </w:tabs>
        <w:ind w:left="426"/>
        <w:jc w:val="both"/>
        <w:rPr>
          <w:sz w:val="22"/>
          <w:szCs w:val="22"/>
          <w:lang w:eastAsia="uk-UA"/>
        </w:rPr>
      </w:pPr>
      <w:r w:rsidRPr="005174EC">
        <w:rPr>
          <w:bCs/>
          <w:spacing w:val="-4"/>
          <w:sz w:val="22"/>
          <w:szCs w:val="22"/>
          <w:shd w:val="clear" w:color="auto" w:fill="FFFFFF"/>
        </w:rPr>
        <w:t xml:space="preserve">Модульне середовище для навчання MOODLE. </w:t>
      </w:r>
      <w:r w:rsidRPr="005174EC">
        <w:rPr>
          <w:spacing w:val="-4"/>
          <w:sz w:val="22"/>
          <w:szCs w:val="22"/>
        </w:rPr>
        <w:t xml:space="preserve">Доступ до ресурсу: </w:t>
      </w:r>
      <w:hyperlink r:id="rId5" w:history="1">
        <w:r w:rsidRPr="005174EC">
          <w:rPr>
            <w:rStyle w:val="a4"/>
            <w:spacing w:val="-4"/>
            <w:sz w:val="22"/>
            <w:szCs w:val="22"/>
          </w:rPr>
          <w:t>https://msn.kh</w:t>
        </w:r>
        <w:r w:rsidRPr="005174EC">
          <w:rPr>
            <w:rStyle w:val="a4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</w:rPr>
        <w:t xml:space="preserve"> </w:t>
      </w:r>
    </w:p>
    <w:p w14:paraId="32A076C2" w14:textId="77777777" w:rsidR="009C105B" w:rsidRPr="005174EC" w:rsidRDefault="009C105B" w:rsidP="009C105B">
      <w:pPr>
        <w:pStyle w:val="a3"/>
        <w:numPr>
          <w:ilvl w:val="0"/>
          <w:numId w:val="1"/>
        </w:numPr>
        <w:tabs>
          <w:tab w:val="left" w:pos="284"/>
        </w:tabs>
        <w:ind w:left="426"/>
        <w:jc w:val="both"/>
        <w:rPr>
          <w:sz w:val="22"/>
          <w:szCs w:val="22"/>
          <w:lang w:eastAsia="uk-UA"/>
        </w:rPr>
      </w:pPr>
      <w:r w:rsidRPr="005174EC">
        <w:rPr>
          <w:spacing w:val="-6"/>
          <w:sz w:val="22"/>
          <w:szCs w:val="22"/>
        </w:rPr>
        <w:t xml:space="preserve">Електронна бібліотека університету. Доступ до ресурсу:  </w:t>
      </w:r>
      <w:hyperlink r:id="rId6" w:history="1">
        <w:r w:rsidRPr="005174EC">
          <w:rPr>
            <w:rStyle w:val="a4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ru-RU"/>
        </w:rPr>
        <w:t xml:space="preserve"> </w:t>
      </w:r>
    </w:p>
    <w:p w14:paraId="50F8C033" w14:textId="77777777" w:rsidR="009C105B" w:rsidRPr="005174EC" w:rsidRDefault="009C105B" w:rsidP="009C105B">
      <w:pPr>
        <w:rPr>
          <w:b/>
          <w:sz w:val="22"/>
          <w:szCs w:val="22"/>
        </w:rPr>
      </w:pPr>
    </w:p>
    <w:p w14:paraId="71F2488E" w14:textId="77777777" w:rsidR="009C105B" w:rsidRPr="005174EC" w:rsidRDefault="009C105B" w:rsidP="009C105B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>: доктор філософії Павлова О.О.</w:t>
      </w:r>
    </w:p>
    <w:p w14:paraId="19C405AD" w14:textId="77777777" w:rsidR="00E5653F" w:rsidRDefault="00E5653F"/>
    <w:sectPr w:rsidR="00E5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A695C"/>
    <w:multiLevelType w:val="hybridMultilevel"/>
    <w:tmpl w:val="94D06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6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5B"/>
    <w:rsid w:val="00161AD2"/>
    <w:rsid w:val="009C105B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9F6D"/>
  <w15:chartTrackingRefBased/>
  <w15:docId w15:val="{575976E8-5FBC-467A-AD58-1C9538F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05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5B"/>
    <w:pPr>
      <w:ind w:left="720"/>
      <w:contextualSpacing/>
    </w:pPr>
  </w:style>
  <w:style w:type="character" w:styleId="a4">
    <w:name w:val="Hyperlink"/>
    <w:uiPriority w:val="99"/>
    <w:unhideWhenUsed/>
    <w:qFormat/>
    <w:rsid w:val="009C105B"/>
    <w:rPr>
      <w:color w:val="0000FF"/>
      <w:u w:val="single"/>
    </w:rPr>
  </w:style>
  <w:style w:type="paragraph" w:customStyle="1" w:styleId="FR1">
    <w:name w:val="FR1"/>
    <w:rsid w:val="009C105B"/>
    <w:pPr>
      <w:widowControl w:val="0"/>
      <w:autoSpaceDE w:val="0"/>
      <w:autoSpaceDN w:val="0"/>
      <w:adjustRightInd w:val="0"/>
      <w:spacing w:after="0" w:line="420" w:lineRule="auto"/>
      <w:ind w:left="600" w:hanging="56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2567</Characters>
  <Application>Microsoft Office Word</Application>
  <DocSecurity>0</DocSecurity>
  <Lines>171</Lines>
  <Paragraphs>48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2024-11-27T15:26:00Z</dcterms:created>
  <dcterms:modified xsi:type="dcterms:W3CDTF">2024-11-27T15:27:00Z</dcterms:modified>
</cp:coreProperties>
</file>